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30" w:rsidRDefault="00074EDA">
      <w:pPr>
        <w:pStyle w:val="Ttulo1"/>
        <w:widowControl w:val="0"/>
        <w:ind w:right="-40"/>
        <w:jc w:val="center"/>
        <w:rPr>
          <w:rFonts w:ascii="Avenir" w:eastAsia="Avenir" w:hAnsi="Avenir" w:cs="Avenir"/>
          <w:i/>
          <w:sz w:val="26"/>
          <w:szCs w:val="26"/>
        </w:rPr>
      </w:pPr>
      <w:bookmarkStart w:id="0" w:name="_heading=h.gjdgxs" w:colFirst="0" w:colLast="0"/>
      <w:bookmarkEnd w:id="0"/>
      <w:r>
        <w:rPr>
          <w:rFonts w:ascii="Avenir" w:eastAsia="Avenir" w:hAnsi="Avenir" w:cs="Avenir"/>
          <w:sz w:val="26"/>
          <w:szCs w:val="26"/>
        </w:rPr>
        <w:t>Curso: Consideraciones de la Orientación Sexual e Identidad de Género en el Tratamiento por uso de sustancias (TUS)</w:t>
      </w:r>
    </w:p>
    <w:p w:rsidR="00BF4F30" w:rsidRDefault="00074EDA">
      <w:pPr>
        <w:pStyle w:val="Ttulo2"/>
      </w:pPr>
      <w:bookmarkStart w:id="1" w:name="_heading=h.30j0zll" w:colFirst="0" w:colLast="0"/>
      <w:bookmarkEnd w:id="1"/>
      <w:r>
        <w:t>Información general</w:t>
      </w:r>
    </w:p>
    <w:tbl>
      <w:tblPr>
        <w:tblStyle w:val="a3"/>
        <w:tblW w:w="9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430"/>
      </w:tblGrid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Programa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Escuela de primavera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Año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2022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Coordinador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Ismael Muñoz</w:t>
            </w:r>
          </w:p>
          <w:p w:rsidR="00BF4F30" w:rsidRDefault="00074EDA">
            <w:pPr>
              <w:jc w:val="left"/>
              <w:rPr>
                <w:b/>
              </w:rPr>
            </w:pPr>
            <w:r>
              <w:rPr>
                <w:b/>
              </w:rPr>
              <w:t>Correo: ismael.munoz@ucentral.cl</w:t>
            </w:r>
          </w:p>
          <w:p w:rsidR="00BF4F30" w:rsidRDefault="00074EDA">
            <w:pPr>
              <w:jc w:val="left"/>
            </w:pPr>
            <w:r>
              <w:t>Administrativo: Sra. Sara Ardiles</w:t>
            </w:r>
          </w:p>
          <w:p w:rsidR="00BF4F30" w:rsidRDefault="00074EDA">
            <w:pPr>
              <w:jc w:val="left"/>
              <w:rPr>
                <w:b/>
              </w:rPr>
            </w:pPr>
            <w:bookmarkStart w:id="2" w:name="_heading=h.1fob9te" w:colFirst="0" w:colLast="0"/>
            <w:bookmarkEnd w:id="2"/>
            <w:r>
              <w:rPr>
                <w:b/>
              </w:rPr>
              <w:t>Correo: sardiles@ucentral.cl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Equipo Docente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 xml:space="preserve">Natalia </w:t>
            </w:r>
            <w:proofErr w:type="spellStart"/>
            <w:r>
              <w:t>Soazo</w:t>
            </w:r>
            <w:proofErr w:type="spellEnd"/>
            <w:r>
              <w:t xml:space="preserve"> Ahumada</w:t>
            </w:r>
          </w:p>
          <w:p w:rsidR="00BF4F30" w:rsidRDefault="00074EDA">
            <w:pPr>
              <w:jc w:val="left"/>
            </w:pPr>
            <w:r>
              <w:t>Francisco Hernández Ojeda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Académicos Externos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-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Ayudantes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-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Unidad Académica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Instituto de Investigación e Innovación en Salud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Versión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1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Modalidad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Presencial</w:t>
            </w: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Créditos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1</w:t>
            </w:r>
          </w:p>
          <w:p w:rsidR="00BF4F30" w:rsidRDefault="00074EDA">
            <w:pPr>
              <w:jc w:val="left"/>
            </w:pPr>
            <w:r>
              <w:t>(1 crédito es equivalente a 27 horas cronológicas de tipo no presencial, sincrónica o asincrónica)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Horas del Programa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Horas presenciales: 20</w:t>
            </w:r>
          </w:p>
          <w:p w:rsidR="00BF4F30" w:rsidRDefault="00074EDA">
            <w:pPr>
              <w:jc w:val="left"/>
            </w:pPr>
            <w:r>
              <w:t>Horas no presenciales: 3</w:t>
            </w:r>
          </w:p>
          <w:p w:rsidR="00BF4F30" w:rsidRDefault="00074EDA">
            <w:pPr>
              <w:jc w:val="left"/>
            </w:pPr>
            <w:r>
              <w:t>Horas totales: 23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 xml:space="preserve">Código </w:t>
            </w:r>
            <w:proofErr w:type="spellStart"/>
            <w:r>
              <w:t>Sence</w:t>
            </w:r>
            <w:proofErr w:type="spellEnd"/>
            <w:r>
              <w:t>/Convenio Marco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-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Días y horarios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 xml:space="preserve">Lunes 3, miércoles 5, viernes 7, lunes 10 de octubre: 18:00 – 21:30 </w:t>
            </w:r>
            <w:proofErr w:type="spellStart"/>
            <w:r>
              <w:t>hrs</w:t>
            </w:r>
            <w:proofErr w:type="spellEnd"/>
            <w:r>
              <w:t>.</w:t>
            </w:r>
          </w:p>
          <w:p w:rsidR="00BF4F30" w:rsidRDefault="00074EDA">
            <w:pPr>
              <w:jc w:val="left"/>
              <w:rPr>
                <w:color w:val="FF0000"/>
              </w:rPr>
            </w:pPr>
            <w:r>
              <w:t xml:space="preserve">Miércoles 12 y viernes 14 de octubre: 18:30 – 21:30 </w:t>
            </w:r>
            <w:proofErr w:type="spellStart"/>
            <w:r>
              <w:t>hrs</w:t>
            </w:r>
            <w:proofErr w:type="spellEnd"/>
            <w:r>
              <w:t>.</w:t>
            </w:r>
          </w:p>
          <w:p w:rsidR="00BF4F30" w:rsidRDefault="00BF4F30">
            <w:pPr>
              <w:jc w:val="left"/>
            </w:pP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Lugar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BF4F30">
            <w:pPr>
              <w:jc w:val="left"/>
            </w:pP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Cupo alumnos mínimo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9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Cupo alumnos máximo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20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Pre-requisitos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Ninguno</w:t>
            </w:r>
          </w:p>
        </w:tc>
      </w:tr>
      <w:tr w:rsidR="00BF4F3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r>
              <w:t>Duración (días)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4F30" w:rsidRDefault="00074EDA">
            <w:pPr>
              <w:jc w:val="left"/>
            </w:pPr>
            <w:r>
              <w:t>6</w:t>
            </w:r>
          </w:p>
        </w:tc>
      </w:tr>
    </w:tbl>
    <w:p w:rsidR="00BF4F30" w:rsidRDefault="00074EDA">
      <w:pPr>
        <w:pStyle w:val="Ttulo2"/>
        <w:widowControl w:val="0"/>
        <w:spacing w:before="336"/>
        <w:rPr>
          <w:sz w:val="18"/>
          <w:szCs w:val="18"/>
        </w:rPr>
      </w:pPr>
      <w:bookmarkStart w:id="3" w:name="_heading=h.3znysh7" w:colFirst="0" w:colLast="0"/>
      <w:bookmarkEnd w:id="3"/>
      <w:r>
        <w:br w:type="page"/>
      </w:r>
    </w:p>
    <w:p w:rsidR="00BF4F30" w:rsidRDefault="00074EDA">
      <w:pPr>
        <w:pStyle w:val="Ttulo2"/>
      </w:pPr>
      <w:bookmarkStart w:id="4" w:name="_heading=h.2et92p0" w:colFirst="0" w:colLast="0"/>
      <w:bookmarkEnd w:id="4"/>
      <w:r>
        <w:lastRenderedPageBreak/>
        <w:t>Características del curso</w:t>
      </w:r>
    </w:p>
    <w:tbl>
      <w:tblPr>
        <w:tblStyle w:val="a4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pStyle w:val="Subttulo"/>
            </w:pPr>
            <w:bookmarkStart w:id="5" w:name="_heading=h.tyjcwt" w:colFirst="0" w:colLast="0"/>
            <w:bookmarkEnd w:id="5"/>
            <w:r>
              <w:t>Descripción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r>
              <w:t>Curso teórico-práctico dirigido al desarrollo de las capacidades de los prestadores de salud en la entrega de servicios de tratamiento y prevención de los trastornos por uso de drogas que sean respetuosos de las particularidades culturales de las poblaciones LGBTQ.</w:t>
            </w:r>
          </w:p>
          <w:p w:rsidR="00BF4F30" w:rsidRDefault="00BF4F30"/>
          <w:p w:rsidR="00BF4F30" w:rsidRDefault="00074EDA">
            <w:r>
              <w:t>Aporta con conocimientos específicos sobre la relación entre el uso de sustancias y las implicancias en la salud física y mental de la población LGBTQ y sus entornos, considerando sus necesidades particulares y los recursos disponibles en una intervención terapéutica basada en la evidencia. También proporciona estrategias de tratamiento y consideraciones para el trabajo clínico que han resultado efectivas con dichas comunidades.</w:t>
            </w:r>
          </w:p>
          <w:p w:rsidR="00BF4F30" w:rsidRDefault="00BF4F30"/>
          <w:p w:rsidR="00BF4F30" w:rsidRDefault="00074EDA">
            <w:r>
              <w:t>Incluye conceptos y enfoques de análisis de la realidad social y material, subjetiva y objetiva, en que intervienen complejos procesos sociales, que hacen necesario un abordaje en base al respeto de las diversidades culturales y su garantía al ingreso a tratamiento culturalmente apropiado para personas LGBTQ que experimentan algún trastorno por el uso de sustancias (TUS).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pStyle w:val="Subttulo"/>
              <w:rPr>
                <w:sz w:val="18"/>
                <w:szCs w:val="18"/>
              </w:rPr>
            </w:pPr>
            <w:bookmarkStart w:id="6" w:name="_heading=h.3dy6vkm" w:colFirst="0" w:colLast="0"/>
            <w:bookmarkEnd w:id="6"/>
            <w:r>
              <w:rPr>
                <w:sz w:val="18"/>
                <w:szCs w:val="18"/>
              </w:rPr>
              <w:t>Nivel propuesto (básico, intermedio, avanzado)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r>
              <w:t>Básico – Intermedio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pStyle w:val="Subttulo"/>
              <w:rPr>
                <w:sz w:val="18"/>
                <w:szCs w:val="18"/>
              </w:rPr>
            </w:pPr>
            <w:bookmarkStart w:id="7" w:name="_heading=h.1t3h5sf" w:colFirst="0" w:colLast="0"/>
            <w:bookmarkEnd w:id="7"/>
            <w:r>
              <w:rPr>
                <w:sz w:val="18"/>
                <w:szCs w:val="18"/>
              </w:rPr>
              <w:t>Público objetivo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r>
              <w:t>Profesionales de la salud mental, psicología, trabajo social, consejería, salud pública, enfermería u otros estudios afines, interesados en el campo de la intervención terapéutica y preventiva del consumo de sustancias.</w:t>
            </w:r>
          </w:p>
          <w:p w:rsidR="00BF4F30" w:rsidRDefault="00BF4F30"/>
          <w:p w:rsidR="00BF4F30" w:rsidRDefault="00074EDA">
            <w:r>
              <w:t>Profesionales y técnicos especializados en prevención y rehabilitación psicosocial en el consumo de drogas, que se desempeñan en el servicio público, central, regional y local, o en organizaciones no gubernamentales y comunitarias.</w:t>
            </w:r>
          </w:p>
          <w:p w:rsidR="00BF4F30" w:rsidRDefault="00BF4F30"/>
          <w:p w:rsidR="00BF4F30" w:rsidRDefault="00074EDA">
            <w:r>
              <w:t>Profesionales del área de la educación, docentes, académicos e investigadores.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pStyle w:val="Subttulo"/>
              <w:rPr>
                <w:sz w:val="18"/>
                <w:szCs w:val="18"/>
              </w:rPr>
            </w:pPr>
            <w:bookmarkStart w:id="8" w:name="_heading=h.4d34og8" w:colFirst="0" w:colLast="0"/>
            <w:bookmarkEnd w:id="8"/>
            <w:r>
              <w:rPr>
                <w:sz w:val="18"/>
                <w:szCs w:val="18"/>
              </w:rPr>
              <w:t>Requerimientos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r>
              <w:t>Ideal poseer experiencia y conocimiento respecto de la intervención en el ámbito de la prevención y/o tratamiento del consumo de drogas.</w:t>
            </w:r>
          </w:p>
          <w:p w:rsidR="00BF4F30" w:rsidRDefault="00BF4F30"/>
          <w:p w:rsidR="00BF4F30" w:rsidRDefault="00074EDA">
            <w:r>
              <w:t>Interés en la temática y en el desarrollo de habilidades de intervención terapéutica y preventiva en población LGBTQ con Trastornos por Uso de Sustancias (TUS).</w:t>
            </w:r>
          </w:p>
          <w:p w:rsidR="00BF4F30" w:rsidRDefault="00BF4F30"/>
          <w:p w:rsidR="00BF4F30" w:rsidRDefault="00074EDA">
            <w:r>
              <w:t>Disposición a la reflexión, dialogo y análisis de aspectos culturales y la diversidad cultural, tanto propios como de la comunidad LGBTQ usuaria de los programas de tratamiento por Trastornos por Uso de Sustancias (TUS).</w:t>
            </w:r>
          </w:p>
          <w:p w:rsidR="00BF4F30" w:rsidRDefault="00BF4F30"/>
          <w:p w:rsidR="00BF4F30" w:rsidRDefault="00074EDA">
            <w:r>
              <w:t>Manejo de herramientas digitales y aprendizaje en línea para complementar el curso presencial.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pStyle w:val="Subttulo"/>
              <w:rPr>
                <w:sz w:val="18"/>
                <w:szCs w:val="18"/>
              </w:rPr>
            </w:pPr>
            <w:bookmarkStart w:id="9" w:name="_heading=h.2s8eyo1" w:colFirst="0" w:colLast="0"/>
            <w:bookmarkEnd w:id="9"/>
            <w:r>
              <w:rPr>
                <w:sz w:val="18"/>
                <w:szCs w:val="18"/>
              </w:rPr>
              <w:t>Objetivos del curso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jc w:val="left"/>
            </w:pPr>
            <w:r>
              <w:t xml:space="preserve">Proporcionar una visión pormenorizada de los </w:t>
            </w:r>
            <w:proofErr w:type="gramStart"/>
            <w:r>
              <w:t>problemas  relacionados</w:t>
            </w:r>
            <w:proofErr w:type="gramEnd"/>
            <w:r>
              <w:t xml:space="preserve"> con el abuso de sustancias y la salud entre personas lesbianas, </w:t>
            </w:r>
            <w:proofErr w:type="spellStart"/>
            <w:r>
              <w:t>gays</w:t>
            </w:r>
            <w:proofErr w:type="spellEnd"/>
            <w:r>
              <w:t xml:space="preserve">, bisexuales y </w:t>
            </w:r>
            <w:proofErr w:type="spellStart"/>
            <w:r>
              <w:t>transgénero</w:t>
            </w:r>
            <w:proofErr w:type="spellEnd"/>
            <w:r>
              <w:t xml:space="preserve"> (Comunidad LGBTQ).</w:t>
            </w:r>
          </w:p>
          <w:p w:rsidR="00BF4F30" w:rsidRDefault="00BF4F30">
            <w:pPr>
              <w:jc w:val="left"/>
            </w:pPr>
          </w:p>
          <w:p w:rsidR="00BF4F30" w:rsidRDefault="00074EDA">
            <w:pPr>
              <w:jc w:val="left"/>
            </w:pPr>
            <w:r>
              <w:t xml:space="preserve">Mejorar el nivel de sensibilización y de respuesta de los proveedores de tratamiento a las necesidades de las personas lesbianas, </w:t>
            </w:r>
            <w:proofErr w:type="spellStart"/>
            <w:r>
              <w:t>gays</w:t>
            </w:r>
            <w:proofErr w:type="spellEnd"/>
            <w:r>
              <w:t xml:space="preserve">, bisexuales y </w:t>
            </w:r>
            <w:proofErr w:type="spellStart"/>
            <w:r>
              <w:t>transgénero</w:t>
            </w:r>
            <w:proofErr w:type="spellEnd"/>
            <w:r>
              <w:t>.</w:t>
            </w:r>
          </w:p>
          <w:p w:rsidR="00BF4F30" w:rsidRDefault="00BF4F30">
            <w:pPr>
              <w:jc w:val="left"/>
            </w:pPr>
          </w:p>
          <w:p w:rsidR="00BF4F30" w:rsidRDefault="00074EDA">
            <w:pPr>
              <w:jc w:val="left"/>
            </w:pPr>
            <w:r>
              <w:t>Aportar a la disminución de los importantes problemas de salud, sociales y económicos asociados a la comunidad LGBTQ que presenta trastornos por uso de sustancias.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pStyle w:val="Subttulo"/>
              <w:rPr>
                <w:sz w:val="18"/>
                <w:szCs w:val="18"/>
              </w:rPr>
            </w:pPr>
            <w:bookmarkStart w:id="10" w:name="_heading=h.17dp8vu" w:colFirst="0" w:colLast="0"/>
            <w:bookmarkEnd w:id="10"/>
            <w:r>
              <w:rPr>
                <w:sz w:val="18"/>
                <w:szCs w:val="18"/>
              </w:rPr>
              <w:lastRenderedPageBreak/>
              <w:t>Tópicos a tratar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numPr>
                <w:ilvl w:val="0"/>
                <w:numId w:val="8"/>
              </w:numPr>
              <w:spacing w:line="276" w:lineRule="auto"/>
            </w:pPr>
            <w:r>
              <w:t>Términos y conceptos clave:</w:t>
            </w:r>
          </w:p>
          <w:p w:rsidR="00BF4F30" w:rsidRDefault="00074EDA">
            <w:pPr>
              <w:numPr>
                <w:ilvl w:val="0"/>
                <w:numId w:val="1"/>
              </w:numPr>
              <w:spacing w:line="276" w:lineRule="auto"/>
            </w:pPr>
            <w:r>
              <w:t>Sexo asignado al nacer, identidad de género, orientación sexual.</w:t>
            </w:r>
          </w:p>
          <w:p w:rsidR="00BF4F30" w:rsidRDefault="00074EDA">
            <w:pPr>
              <w:numPr>
                <w:ilvl w:val="0"/>
                <w:numId w:val="1"/>
              </w:numPr>
              <w:spacing w:line="276" w:lineRule="auto"/>
            </w:pPr>
            <w:r>
              <w:t>Interrelación entre conceptos (Sexo Asignado al Nacer, Identidad de Género, Expresión de Género, Orientación Sexual).</w:t>
            </w:r>
          </w:p>
          <w:p w:rsidR="00BF4F30" w:rsidRDefault="00074EDA">
            <w:pPr>
              <w:numPr>
                <w:ilvl w:val="0"/>
                <w:numId w:val="1"/>
              </w:numPr>
              <w:spacing w:line="276" w:lineRule="auto"/>
            </w:pPr>
            <w:r>
              <w:t>Determinantes sociales de la salud (DSS) relevantes para las poblaciones LGBTQ.</w:t>
            </w:r>
          </w:p>
          <w:p w:rsidR="00BF4F30" w:rsidRDefault="00074EDA">
            <w:pPr>
              <w:numPr>
                <w:ilvl w:val="1"/>
                <w:numId w:val="4"/>
              </w:numPr>
              <w:spacing w:line="276" w:lineRule="auto"/>
            </w:pPr>
            <w:r>
              <w:t>Estereotipos, estigma y discriminación.</w:t>
            </w:r>
          </w:p>
          <w:p w:rsidR="00BF4F30" w:rsidRDefault="00074EDA">
            <w:pPr>
              <w:numPr>
                <w:ilvl w:val="1"/>
                <w:numId w:val="4"/>
              </w:numPr>
              <w:spacing w:line="276" w:lineRule="auto"/>
            </w:pPr>
            <w:r>
              <w:t>Vulnerabilidad relacional.</w:t>
            </w:r>
          </w:p>
          <w:p w:rsidR="00BF4F30" w:rsidRDefault="00074EDA">
            <w:pPr>
              <w:numPr>
                <w:ilvl w:val="1"/>
                <w:numId w:val="4"/>
              </w:numPr>
              <w:spacing w:line="276" w:lineRule="auto"/>
            </w:pPr>
            <w:r>
              <w:t>Estrés de las minorías.</w:t>
            </w:r>
          </w:p>
          <w:p w:rsidR="00BF4F30" w:rsidRDefault="00074EDA">
            <w:pPr>
              <w:numPr>
                <w:ilvl w:val="1"/>
                <w:numId w:val="4"/>
              </w:numPr>
              <w:spacing w:line="276" w:lineRule="auto"/>
            </w:pPr>
            <w:r>
              <w:t>Micro-agresiones.</w:t>
            </w:r>
          </w:p>
          <w:p w:rsidR="00BF4F30" w:rsidRDefault="00BF4F30">
            <w:pPr>
              <w:spacing w:line="276" w:lineRule="auto"/>
            </w:pPr>
          </w:p>
          <w:p w:rsidR="00BF4F30" w:rsidRDefault="00074EDA">
            <w:pPr>
              <w:numPr>
                <w:ilvl w:val="0"/>
                <w:numId w:val="8"/>
              </w:numPr>
              <w:spacing w:line="276" w:lineRule="auto"/>
            </w:pPr>
            <w:r>
              <w:t>Cultura y Diversidad</w:t>
            </w:r>
          </w:p>
          <w:p w:rsidR="00BF4F30" w:rsidRDefault="00074EDA">
            <w:pPr>
              <w:numPr>
                <w:ilvl w:val="0"/>
                <w:numId w:val="2"/>
              </w:numPr>
              <w:spacing w:line="276" w:lineRule="auto"/>
            </w:pPr>
            <w:r>
              <w:t>Aproximaciones al concepto de normalidad. ¿Qué es normal?</w:t>
            </w:r>
          </w:p>
          <w:p w:rsidR="00BF4F30" w:rsidRDefault="00074EDA">
            <w:pPr>
              <w:numPr>
                <w:ilvl w:val="0"/>
                <w:numId w:val="2"/>
              </w:numPr>
              <w:spacing w:line="276" w:lineRule="auto"/>
            </w:pPr>
            <w:r>
              <w:t>Abordaje a la definición de cultura. ¿Qué se entiende por cultura?</w:t>
            </w:r>
          </w:p>
          <w:p w:rsidR="00BF4F30" w:rsidRDefault="00074EDA">
            <w:pPr>
              <w:numPr>
                <w:ilvl w:val="0"/>
                <w:numId w:val="2"/>
              </w:numPr>
              <w:spacing w:line="276" w:lineRule="auto"/>
            </w:pPr>
            <w:r>
              <w:t>Humildad cultural y competencia cultural.</w:t>
            </w:r>
          </w:p>
          <w:p w:rsidR="00BF4F30" w:rsidRDefault="00074EDA">
            <w:pPr>
              <w:numPr>
                <w:ilvl w:val="0"/>
                <w:numId w:val="2"/>
              </w:numPr>
              <w:spacing w:line="276" w:lineRule="auto"/>
            </w:pPr>
            <w:r>
              <w:t>Continuo de competencia cultural.</w:t>
            </w:r>
          </w:p>
          <w:p w:rsidR="00BF4F30" w:rsidRDefault="00074EDA">
            <w:pPr>
              <w:numPr>
                <w:ilvl w:val="0"/>
                <w:numId w:val="2"/>
              </w:numPr>
              <w:spacing w:line="276" w:lineRule="auto"/>
            </w:pPr>
            <w:r>
              <w:t>Consideraciones de los prestadores de salud en relación a la cultura y diversidad.</w:t>
            </w:r>
          </w:p>
          <w:p w:rsidR="00BF4F30" w:rsidRDefault="00BF4F30">
            <w:pPr>
              <w:spacing w:line="276" w:lineRule="auto"/>
            </w:pPr>
          </w:p>
          <w:p w:rsidR="00BF4F30" w:rsidRDefault="00074EDA">
            <w:pPr>
              <w:numPr>
                <w:ilvl w:val="0"/>
                <w:numId w:val="8"/>
              </w:numPr>
              <w:spacing w:line="276" w:lineRule="auto"/>
            </w:pPr>
            <w:r>
              <w:t>Consideraciones en relación a la SOGI en el Tratamiento de Trastornos por uso de Sustancias.</w:t>
            </w:r>
          </w:p>
          <w:p w:rsidR="00BF4F30" w:rsidRDefault="00074EDA">
            <w:pPr>
              <w:numPr>
                <w:ilvl w:val="0"/>
                <w:numId w:val="3"/>
              </w:numPr>
              <w:spacing w:line="276" w:lineRule="auto"/>
            </w:pPr>
            <w:r>
              <w:t>Consideraciones en la Admisión y Evaluación del Tratamiento.</w:t>
            </w:r>
          </w:p>
          <w:p w:rsidR="00BF4F30" w:rsidRDefault="00074EDA">
            <w:pPr>
              <w:numPr>
                <w:ilvl w:val="0"/>
                <w:numId w:val="3"/>
              </w:numPr>
              <w:spacing w:line="276" w:lineRule="auto"/>
            </w:pPr>
            <w:r>
              <w:t>Consideraciones en la Planificación e Implementación del Tratamiento.</w:t>
            </w:r>
          </w:p>
          <w:p w:rsidR="00BF4F30" w:rsidRDefault="00074EDA">
            <w:pPr>
              <w:numPr>
                <w:ilvl w:val="1"/>
                <w:numId w:val="4"/>
              </w:numPr>
              <w:spacing w:line="276" w:lineRule="auto"/>
            </w:pPr>
            <w:r>
              <w:t>Estigma y Estrés asociados a la SOGI.</w:t>
            </w:r>
          </w:p>
          <w:p w:rsidR="00BF4F30" w:rsidRDefault="00074EDA">
            <w:pPr>
              <w:numPr>
                <w:ilvl w:val="1"/>
                <w:numId w:val="4"/>
              </w:numPr>
              <w:spacing w:line="276" w:lineRule="auto"/>
            </w:pPr>
            <w:r>
              <w:t>Atención basada en el trauma.</w:t>
            </w:r>
          </w:p>
          <w:p w:rsidR="00BF4F30" w:rsidRDefault="00074EDA">
            <w:pPr>
              <w:numPr>
                <w:ilvl w:val="1"/>
                <w:numId w:val="4"/>
              </w:numPr>
              <w:spacing w:line="276" w:lineRule="auto"/>
            </w:pPr>
            <w:r>
              <w:t>El uso de enfoques de tratamiento tradicionales e intervenciones eficaces basadas en la evidencia en personas LGBTQ.</w:t>
            </w:r>
          </w:p>
          <w:p w:rsidR="00BF4F30" w:rsidRDefault="00074EDA">
            <w:pPr>
              <w:numPr>
                <w:ilvl w:val="1"/>
                <w:numId w:val="4"/>
              </w:numPr>
              <w:spacing w:line="276" w:lineRule="auto"/>
            </w:pPr>
            <w:r>
              <w:t>Consideraciones de los prestadores de salud.</w:t>
            </w:r>
          </w:p>
          <w:p w:rsidR="00BF4F30" w:rsidRDefault="00074EDA">
            <w:pPr>
              <w:numPr>
                <w:ilvl w:val="1"/>
                <w:numId w:val="4"/>
              </w:numPr>
              <w:spacing w:line="276" w:lineRule="auto"/>
            </w:pPr>
            <w:r>
              <w:t>Atención de necesidades y problemas relacionados con la salud de las poblaciones especiales.</w:t>
            </w:r>
          </w:p>
          <w:p w:rsidR="00BF4F30" w:rsidRDefault="00BF4F30">
            <w:pPr>
              <w:spacing w:line="276" w:lineRule="auto"/>
            </w:pPr>
          </w:p>
          <w:p w:rsidR="00BF4F30" w:rsidRDefault="00074EDA">
            <w:pPr>
              <w:numPr>
                <w:ilvl w:val="0"/>
                <w:numId w:val="8"/>
              </w:numPr>
              <w:spacing w:line="276" w:lineRule="auto"/>
            </w:pPr>
            <w:r>
              <w:t>La construcción de servicios/tratamientos culturalmente apropiados para personas.</w:t>
            </w:r>
          </w:p>
          <w:p w:rsidR="00BF4F30" w:rsidRDefault="00074EDA">
            <w:pPr>
              <w:numPr>
                <w:ilvl w:val="0"/>
                <w:numId w:val="3"/>
              </w:numPr>
              <w:spacing w:line="276" w:lineRule="auto"/>
            </w:pPr>
            <w:r>
              <w:t>¿Por qué crear servicios/tratamientos culturalmente apropiados?</w:t>
            </w:r>
          </w:p>
          <w:p w:rsidR="00BF4F30" w:rsidRDefault="00074EDA">
            <w:pPr>
              <w:numPr>
                <w:ilvl w:val="0"/>
                <w:numId w:val="3"/>
              </w:numPr>
              <w:spacing w:line="276" w:lineRule="auto"/>
            </w:pPr>
            <w:r>
              <w:t>Vinculación de la comunidad.</w:t>
            </w:r>
          </w:p>
          <w:p w:rsidR="00BF4F30" w:rsidRDefault="00074EDA">
            <w:pPr>
              <w:numPr>
                <w:ilvl w:val="0"/>
                <w:numId w:val="3"/>
              </w:numPr>
              <w:spacing w:line="276" w:lineRule="auto"/>
            </w:pPr>
            <w:r>
              <w:t>El rol de la administración en la creación de una organización segura y validadora.</w:t>
            </w:r>
          </w:p>
          <w:p w:rsidR="00BF4F30" w:rsidRDefault="00074EDA">
            <w:pPr>
              <w:numPr>
                <w:ilvl w:val="0"/>
                <w:numId w:val="3"/>
              </w:numPr>
              <w:spacing w:line="276" w:lineRule="auto"/>
            </w:pPr>
            <w:r>
              <w:t>Desarrollo, capacitación y educación del personal.</w:t>
            </w:r>
          </w:p>
          <w:p w:rsidR="00BF4F30" w:rsidRDefault="00074EDA">
            <w:pPr>
              <w:numPr>
                <w:ilvl w:val="0"/>
                <w:numId w:val="3"/>
              </w:numPr>
              <w:spacing w:line="276" w:lineRule="auto"/>
            </w:pPr>
            <w:r>
              <w:t>Diseño e implementación del programa.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pStyle w:val="Subttulo"/>
              <w:rPr>
                <w:sz w:val="18"/>
                <w:szCs w:val="18"/>
              </w:rPr>
            </w:pPr>
            <w:bookmarkStart w:id="11" w:name="_heading=h.3rdcrjn" w:colFirst="0" w:colLast="0"/>
            <w:bookmarkEnd w:id="11"/>
            <w:r>
              <w:rPr>
                <w:sz w:val="18"/>
                <w:szCs w:val="18"/>
              </w:rPr>
              <w:t>Metodologías de enseñanza aprendizaje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jc w:val="left"/>
            </w:pPr>
            <w:r>
              <w:t>El curso combina clases expositivas dialogadas con metodologías activo participativas, que promueven la reflexión personal y grupal (análisis de casos, ejercicios vivenciales, juego de roles, utilización de vídeos y de aplicaciones digitales multimedia, lectura de textos, entre otras).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pStyle w:val="Subttulo"/>
              <w:rPr>
                <w:sz w:val="18"/>
                <w:szCs w:val="18"/>
              </w:rPr>
            </w:pPr>
            <w:bookmarkStart w:id="12" w:name="_heading=h.26in1rg" w:colFirst="0" w:colLast="0"/>
            <w:bookmarkEnd w:id="12"/>
            <w:r>
              <w:rPr>
                <w:sz w:val="18"/>
                <w:szCs w:val="18"/>
              </w:rPr>
              <w:t>Formas de evaluación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numPr>
                <w:ilvl w:val="0"/>
                <w:numId w:val="5"/>
              </w:numPr>
              <w:jc w:val="left"/>
            </w:pPr>
            <w:r>
              <w:t>Evaluación formativa:</w:t>
            </w:r>
          </w:p>
          <w:p w:rsidR="00BF4F30" w:rsidRDefault="00074EDA">
            <w:pPr>
              <w:numPr>
                <w:ilvl w:val="1"/>
                <w:numId w:val="4"/>
              </w:numPr>
              <w:jc w:val="left"/>
            </w:pPr>
            <w:r>
              <w:t>2 Controles de Lectura (</w:t>
            </w:r>
            <w:proofErr w:type="spellStart"/>
            <w:r>
              <w:t>Quiz</w:t>
            </w:r>
            <w:proofErr w:type="spellEnd"/>
            <w:r>
              <w:t>)</w:t>
            </w:r>
          </w:p>
          <w:p w:rsidR="00BF4F30" w:rsidRDefault="00074EDA">
            <w:pPr>
              <w:numPr>
                <w:ilvl w:val="1"/>
                <w:numId w:val="4"/>
              </w:numPr>
              <w:jc w:val="left"/>
            </w:pPr>
            <w:r>
              <w:t>Foro virtual, y diversas actividades participativas en sesiones sincrónicas, que permiten retroalimentación de docentes y participantes.</w:t>
            </w:r>
          </w:p>
          <w:p w:rsidR="00BF4F30" w:rsidRDefault="00074EDA">
            <w:pPr>
              <w:numPr>
                <w:ilvl w:val="0"/>
                <w:numId w:val="5"/>
              </w:numPr>
              <w:jc w:val="left"/>
            </w:pPr>
            <w:r>
              <w:t xml:space="preserve">Evaluación </w:t>
            </w:r>
            <w:proofErr w:type="spellStart"/>
            <w:r>
              <w:t>Sumativa</w:t>
            </w:r>
            <w:proofErr w:type="spellEnd"/>
            <w:r>
              <w:t>:</w:t>
            </w:r>
          </w:p>
          <w:p w:rsidR="00BF4F30" w:rsidRDefault="00074EDA">
            <w:pPr>
              <w:numPr>
                <w:ilvl w:val="1"/>
                <w:numId w:val="4"/>
              </w:numPr>
              <w:jc w:val="left"/>
            </w:pPr>
            <w:r>
              <w:t>Pre Test de entrada de contenidos del curso.</w:t>
            </w:r>
          </w:p>
          <w:p w:rsidR="00BF4F30" w:rsidRDefault="00074EDA">
            <w:pPr>
              <w:numPr>
                <w:ilvl w:val="1"/>
                <w:numId w:val="4"/>
              </w:numPr>
              <w:jc w:val="left"/>
            </w:pPr>
            <w:r>
              <w:t>Post Test de contenidos del curso. Aprobación sobre el 70 %</w:t>
            </w:r>
          </w:p>
        </w:tc>
      </w:tr>
    </w:tbl>
    <w:p w:rsidR="00BF4F30" w:rsidRDefault="00BF4F30">
      <w:pPr>
        <w:widowControl w:val="0"/>
        <w:spacing w:before="312"/>
        <w:ind w:left="-307" w:right="820"/>
      </w:pPr>
    </w:p>
    <w:p w:rsidR="00BF4F30" w:rsidRDefault="00074EDA">
      <w:pPr>
        <w:pStyle w:val="Ttulo2"/>
        <w:widowControl w:val="0"/>
        <w:spacing w:before="312"/>
        <w:ind w:right="820"/>
        <w:rPr>
          <w:sz w:val="18"/>
          <w:szCs w:val="18"/>
        </w:rPr>
      </w:pPr>
      <w:bookmarkStart w:id="13" w:name="_heading=h.lnxbz9" w:colFirst="0" w:colLast="0"/>
      <w:bookmarkEnd w:id="13"/>
      <w:r>
        <w:br w:type="page"/>
      </w:r>
    </w:p>
    <w:p w:rsidR="00BF4F30" w:rsidRDefault="00074EDA">
      <w:pPr>
        <w:pStyle w:val="Ttulo2"/>
        <w:widowControl w:val="0"/>
        <w:spacing w:before="312"/>
        <w:ind w:right="820"/>
        <w:rPr>
          <w:sz w:val="18"/>
          <w:szCs w:val="18"/>
        </w:rPr>
      </w:pPr>
      <w:bookmarkStart w:id="14" w:name="_heading=h.35nkun2" w:colFirst="0" w:colLast="0"/>
      <w:bookmarkEnd w:id="14"/>
      <w:r>
        <w:rPr>
          <w:sz w:val="18"/>
          <w:szCs w:val="18"/>
        </w:rPr>
        <w:lastRenderedPageBreak/>
        <w:t>Calendario</w:t>
      </w:r>
    </w:p>
    <w:tbl>
      <w:tblPr>
        <w:tblStyle w:val="a5"/>
        <w:tblW w:w="931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1843"/>
        <w:gridCol w:w="1134"/>
        <w:gridCol w:w="3119"/>
        <w:gridCol w:w="2095"/>
      </w:tblGrid>
      <w:tr w:rsidR="00BF4F30" w:rsidTr="007A077B">
        <w:trPr>
          <w:jc w:val="center"/>
        </w:trPr>
        <w:tc>
          <w:tcPr>
            <w:tcW w:w="112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  <w:rPr>
                <w:b/>
              </w:rPr>
            </w:pPr>
            <w:r>
              <w:rPr>
                <w:b/>
              </w:rPr>
              <w:t xml:space="preserve">Fecha </w:t>
            </w:r>
          </w:p>
        </w:tc>
        <w:tc>
          <w:tcPr>
            <w:tcW w:w="18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  <w:rPr>
                <w:b/>
              </w:rPr>
            </w:pPr>
            <w:r>
              <w:rPr>
                <w:b/>
              </w:rPr>
              <w:t xml:space="preserve">Actividad 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3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  <w:rPr>
                <w:b/>
              </w:rPr>
            </w:pPr>
            <w:r>
              <w:rPr>
                <w:b/>
              </w:rPr>
              <w:t>Temas o contenidos</w:t>
            </w:r>
          </w:p>
        </w:tc>
        <w:tc>
          <w:tcPr>
            <w:tcW w:w="20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  <w:rPr>
                <w:b/>
              </w:rPr>
            </w:pPr>
            <w:r>
              <w:rPr>
                <w:b/>
              </w:rPr>
              <w:t>Docentes</w:t>
            </w:r>
          </w:p>
        </w:tc>
      </w:tr>
      <w:tr w:rsidR="00BF4F30" w:rsidTr="007A077B">
        <w:trPr>
          <w:jc w:val="center"/>
        </w:trPr>
        <w:tc>
          <w:tcPr>
            <w:tcW w:w="112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Sesión 1:</w:t>
            </w:r>
          </w:p>
          <w:p w:rsidR="00BF4F30" w:rsidRDefault="00BF4F30">
            <w:pPr>
              <w:jc w:val="left"/>
            </w:pPr>
          </w:p>
        </w:tc>
        <w:tc>
          <w:tcPr>
            <w:tcW w:w="18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Apertura Curso.</w:t>
            </w: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074EDA">
            <w:pPr>
              <w:jc w:val="left"/>
            </w:pPr>
            <w:r>
              <w:t>Clase Temática: Términos y conceptos clave en SOGI.</w:t>
            </w:r>
          </w:p>
          <w:p w:rsidR="00BF4F30" w:rsidRDefault="00BF4F30">
            <w:pPr>
              <w:jc w:val="left"/>
            </w:pP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18:00-21:30</w:t>
            </w:r>
          </w:p>
        </w:tc>
        <w:tc>
          <w:tcPr>
            <w:tcW w:w="3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Introducción curso.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Actividad de integración de participantes.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Test de entrada.</w:t>
            </w:r>
          </w:p>
          <w:p w:rsidR="00BF4F30" w:rsidRDefault="00BF4F30">
            <w:pPr>
              <w:jc w:val="left"/>
            </w:pP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Contextualización de tema.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Datos de investigaciones sobre salud en comunidad LGBTQ.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Términos y conceptos clave: Sexo asignado al nacer, identidad de género, orientación sexual.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Interrelación entre conceptos</w:t>
            </w:r>
          </w:p>
        </w:tc>
        <w:tc>
          <w:tcPr>
            <w:tcW w:w="20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 xml:space="preserve">Natalia </w:t>
            </w:r>
            <w:proofErr w:type="spellStart"/>
            <w:r>
              <w:t>Soazo</w:t>
            </w:r>
            <w:proofErr w:type="spellEnd"/>
            <w:r>
              <w:t xml:space="preserve"> A.</w:t>
            </w:r>
          </w:p>
          <w:p w:rsidR="00BF4F30" w:rsidRDefault="00074EDA">
            <w:pPr>
              <w:jc w:val="left"/>
            </w:pPr>
            <w:r>
              <w:t>Francisco Hernández O.</w:t>
            </w:r>
          </w:p>
        </w:tc>
        <w:bookmarkStart w:id="15" w:name="_GoBack"/>
        <w:bookmarkEnd w:id="15"/>
      </w:tr>
      <w:tr w:rsidR="00BF4F30" w:rsidTr="007A077B">
        <w:trPr>
          <w:jc w:val="center"/>
        </w:trPr>
        <w:tc>
          <w:tcPr>
            <w:tcW w:w="112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Sesión 2:</w:t>
            </w:r>
          </w:p>
          <w:p w:rsidR="00BF4F30" w:rsidRDefault="00BF4F30">
            <w:pPr>
              <w:jc w:val="left"/>
            </w:pPr>
          </w:p>
        </w:tc>
        <w:tc>
          <w:tcPr>
            <w:tcW w:w="18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Clase temática: Determinantes sociales de la salud relevantes para la poblaciones LGBTQ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18:00-21:30</w:t>
            </w:r>
          </w:p>
        </w:tc>
        <w:tc>
          <w:tcPr>
            <w:tcW w:w="3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Estereotipos, estigma y discriminación.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Vulnerabilidad relacional.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Estrés de las minorías.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Micro-agresiones.</w:t>
            </w:r>
          </w:p>
        </w:tc>
        <w:tc>
          <w:tcPr>
            <w:tcW w:w="20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 xml:space="preserve">Natalia </w:t>
            </w:r>
            <w:proofErr w:type="spellStart"/>
            <w:r>
              <w:t>Soazo</w:t>
            </w:r>
            <w:proofErr w:type="spellEnd"/>
            <w:r>
              <w:t xml:space="preserve"> A.</w:t>
            </w:r>
          </w:p>
          <w:p w:rsidR="00BF4F30" w:rsidRDefault="00074EDA">
            <w:pPr>
              <w:jc w:val="left"/>
            </w:pPr>
            <w:r>
              <w:t>Francisco Hernández O.</w:t>
            </w:r>
          </w:p>
        </w:tc>
      </w:tr>
      <w:tr w:rsidR="00BF4F30" w:rsidTr="007A077B">
        <w:trPr>
          <w:jc w:val="center"/>
        </w:trPr>
        <w:tc>
          <w:tcPr>
            <w:tcW w:w="112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Sesión 3:</w:t>
            </w:r>
          </w:p>
          <w:p w:rsidR="00BF4F30" w:rsidRDefault="00BF4F30">
            <w:pPr>
              <w:jc w:val="left"/>
            </w:pPr>
          </w:p>
        </w:tc>
        <w:tc>
          <w:tcPr>
            <w:tcW w:w="18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Clase temática: Cultura y Diversidad Cultural.</w:t>
            </w: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BF4F30">
            <w:pPr>
              <w:jc w:val="left"/>
            </w:pPr>
          </w:p>
          <w:p w:rsidR="00BF4F30" w:rsidRDefault="00074EDA">
            <w:pPr>
              <w:jc w:val="left"/>
            </w:pPr>
            <w:r>
              <w:t>Clase Temática: Consideraciones en relación a la SOGI en el Tratamiento de Trastornos por uso de Sustancias.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18:00-21:30</w:t>
            </w:r>
          </w:p>
        </w:tc>
        <w:tc>
          <w:tcPr>
            <w:tcW w:w="3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Cultura y normalidad.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Humildad Cultural y Competencia Cultural.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Continuo de Competencia Cultural.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Consideraciones de los prestadores de salud en relación a la cultura y diversidad.</w:t>
            </w:r>
          </w:p>
          <w:p w:rsidR="00BF4F30" w:rsidRDefault="00BF4F30">
            <w:pPr>
              <w:jc w:val="left"/>
            </w:pP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En la Admisión y Evaluación del Tratamiento.</w:t>
            </w:r>
          </w:p>
        </w:tc>
        <w:tc>
          <w:tcPr>
            <w:tcW w:w="20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 xml:space="preserve">Natalia </w:t>
            </w:r>
            <w:proofErr w:type="spellStart"/>
            <w:r>
              <w:t>Soazo</w:t>
            </w:r>
            <w:proofErr w:type="spellEnd"/>
            <w:r>
              <w:t xml:space="preserve"> A.</w:t>
            </w:r>
          </w:p>
          <w:p w:rsidR="00BF4F30" w:rsidRDefault="00074EDA">
            <w:pPr>
              <w:jc w:val="left"/>
            </w:pPr>
            <w:r>
              <w:t>Francisco Hernández O.</w:t>
            </w:r>
          </w:p>
        </w:tc>
      </w:tr>
      <w:tr w:rsidR="00BF4F30" w:rsidTr="007A077B">
        <w:trPr>
          <w:jc w:val="center"/>
        </w:trPr>
        <w:tc>
          <w:tcPr>
            <w:tcW w:w="112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Sesión 4:</w:t>
            </w:r>
          </w:p>
          <w:p w:rsidR="00BF4F30" w:rsidRDefault="00BF4F30">
            <w:pPr>
              <w:jc w:val="left"/>
            </w:pPr>
          </w:p>
        </w:tc>
        <w:tc>
          <w:tcPr>
            <w:tcW w:w="18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Clase Temática: Consideraciones en relación a la SOGI en el Tratamiento de Trastornos por uso de Sustancias (continuación).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18:00-21:30</w:t>
            </w:r>
          </w:p>
        </w:tc>
        <w:tc>
          <w:tcPr>
            <w:tcW w:w="3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En la Planificación e Implementación del Tratamiento.</w:t>
            </w:r>
          </w:p>
          <w:p w:rsidR="00BF4F30" w:rsidRDefault="00074EDA">
            <w:pPr>
              <w:numPr>
                <w:ilvl w:val="0"/>
                <w:numId w:val="6"/>
              </w:numPr>
              <w:jc w:val="left"/>
            </w:pPr>
            <w:r>
              <w:t>Estigma y Estrés asociados a la SOGI.</w:t>
            </w:r>
          </w:p>
          <w:p w:rsidR="00BF4F30" w:rsidRDefault="00074EDA">
            <w:pPr>
              <w:numPr>
                <w:ilvl w:val="0"/>
                <w:numId w:val="6"/>
              </w:numPr>
              <w:jc w:val="left"/>
            </w:pPr>
            <w:r>
              <w:t>Atención basada en el trauma.</w:t>
            </w:r>
          </w:p>
          <w:p w:rsidR="00BF4F30" w:rsidRDefault="00074EDA">
            <w:pPr>
              <w:numPr>
                <w:ilvl w:val="0"/>
                <w:numId w:val="6"/>
              </w:numPr>
              <w:jc w:val="left"/>
            </w:pPr>
            <w:r>
              <w:t>Intervenciones eficaces basadas en la evidencia en personas LGBTQ.</w:t>
            </w:r>
          </w:p>
        </w:tc>
        <w:tc>
          <w:tcPr>
            <w:tcW w:w="20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 xml:space="preserve">Natalia </w:t>
            </w:r>
            <w:proofErr w:type="spellStart"/>
            <w:r>
              <w:t>Soazo</w:t>
            </w:r>
            <w:proofErr w:type="spellEnd"/>
            <w:r>
              <w:t xml:space="preserve"> A.</w:t>
            </w:r>
          </w:p>
          <w:p w:rsidR="00BF4F30" w:rsidRDefault="00074EDA">
            <w:pPr>
              <w:jc w:val="left"/>
            </w:pPr>
            <w:r>
              <w:t>Francisco Hernández O.</w:t>
            </w:r>
          </w:p>
        </w:tc>
      </w:tr>
      <w:tr w:rsidR="00BF4F30" w:rsidTr="007A077B">
        <w:trPr>
          <w:jc w:val="center"/>
        </w:trPr>
        <w:tc>
          <w:tcPr>
            <w:tcW w:w="112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Sesión 5:</w:t>
            </w:r>
          </w:p>
          <w:p w:rsidR="00BF4F30" w:rsidRDefault="00BF4F30">
            <w:pPr>
              <w:jc w:val="left"/>
            </w:pPr>
          </w:p>
        </w:tc>
        <w:tc>
          <w:tcPr>
            <w:tcW w:w="18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Clase Temática: Consideraciones en relación a la SOGI en el Tratamiento de Trastornos por uso de Sustancias (continuación).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18:00-21:30</w:t>
            </w:r>
          </w:p>
        </w:tc>
        <w:tc>
          <w:tcPr>
            <w:tcW w:w="3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Consideraciones de los prestadores de salud.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Atención de necesidades y problemas relacionados con la salud de las poblaciones especiales.</w:t>
            </w:r>
          </w:p>
        </w:tc>
        <w:tc>
          <w:tcPr>
            <w:tcW w:w="20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 xml:space="preserve">Natalia </w:t>
            </w:r>
            <w:proofErr w:type="spellStart"/>
            <w:r>
              <w:t>Soazo</w:t>
            </w:r>
            <w:proofErr w:type="spellEnd"/>
            <w:r>
              <w:t xml:space="preserve"> A.</w:t>
            </w:r>
          </w:p>
          <w:p w:rsidR="00BF4F30" w:rsidRDefault="00074EDA">
            <w:pPr>
              <w:jc w:val="left"/>
            </w:pPr>
            <w:r>
              <w:t>Francisco Hernández O.</w:t>
            </w:r>
          </w:p>
        </w:tc>
      </w:tr>
      <w:tr w:rsidR="00BF4F30" w:rsidTr="007A077B">
        <w:trPr>
          <w:jc w:val="center"/>
        </w:trPr>
        <w:tc>
          <w:tcPr>
            <w:tcW w:w="112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Sesión 6:</w:t>
            </w:r>
          </w:p>
          <w:p w:rsidR="00BF4F30" w:rsidRDefault="00BF4F30">
            <w:pPr>
              <w:jc w:val="left"/>
            </w:pPr>
          </w:p>
        </w:tc>
        <w:tc>
          <w:tcPr>
            <w:tcW w:w="18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t>Clase Temática: La construcción de servicios/tratamientos culturalmente apropiados para personas LGBTQ.</w:t>
            </w:r>
          </w:p>
          <w:p w:rsidR="00BF4F30" w:rsidRDefault="00BF4F30">
            <w:pPr>
              <w:jc w:val="left"/>
            </w:pPr>
          </w:p>
          <w:p w:rsidR="00BF4F30" w:rsidRDefault="00074EDA">
            <w:pPr>
              <w:jc w:val="left"/>
            </w:pPr>
            <w:proofErr w:type="spellStart"/>
            <w:r>
              <w:t>Pos</w:t>
            </w:r>
            <w:proofErr w:type="spellEnd"/>
            <w:r>
              <w:t>-test</w:t>
            </w:r>
          </w:p>
          <w:p w:rsidR="00BF4F30" w:rsidRDefault="00BF4F30">
            <w:pPr>
              <w:jc w:val="left"/>
            </w:pPr>
          </w:p>
          <w:p w:rsidR="00BF4F30" w:rsidRDefault="00074EDA">
            <w:pPr>
              <w:jc w:val="left"/>
            </w:pPr>
            <w:r>
              <w:t>Actividad de cierre.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lastRenderedPageBreak/>
              <w:t>18:00-21:30</w:t>
            </w:r>
          </w:p>
        </w:tc>
        <w:tc>
          <w:tcPr>
            <w:tcW w:w="3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¿Por qué crear servicios/tratamientos culturalmente apropiados?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Vinculación de la comunidad.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lastRenderedPageBreak/>
              <w:t>Rol de la administración en la creación de una organización segura y validadora.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Desarrollo, capacitación y educación del personal.</w:t>
            </w:r>
          </w:p>
          <w:p w:rsidR="00BF4F30" w:rsidRDefault="00074EDA">
            <w:pPr>
              <w:numPr>
                <w:ilvl w:val="0"/>
                <w:numId w:val="3"/>
              </w:numPr>
              <w:jc w:val="left"/>
            </w:pPr>
            <w:r>
              <w:t>Diseño e implementación del programa.</w:t>
            </w:r>
          </w:p>
        </w:tc>
        <w:tc>
          <w:tcPr>
            <w:tcW w:w="20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4F30" w:rsidRDefault="00074EDA">
            <w:pPr>
              <w:jc w:val="left"/>
            </w:pPr>
            <w:r>
              <w:lastRenderedPageBreak/>
              <w:t xml:space="preserve">Natalia </w:t>
            </w:r>
            <w:proofErr w:type="spellStart"/>
            <w:r>
              <w:t>Soazo</w:t>
            </w:r>
            <w:proofErr w:type="spellEnd"/>
            <w:r>
              <w:t xml:space="preserve"> A.</w:t>
            </w:r>
          </w:p>
          <w:p w:rsidR="00BF4F30" w:rsidRDefault="00074EDA">
            <w:pPr>
              <w:jc w:val="left"/>
            </w:pPr>
            <w:r>
              <w:t>Francisco Hernández O.</w:t>
            </w:r>
          </w:p>
        </w:tc>
      </w:tr>
    </w:tbl>
    <w:p w:rsidR="00BF4F30" w:rsidRDefault="00BF4F30">
      <w:pPr>
        <w:jc w:val="left"/>
      </w:pPr>
    </w:p>
    <w:p w:rsidR="00BF4F30" w:rsidRDefault="00074EDA">
      <w:pPr>
        <w:pStyle w:val="Ttulo2"/>
        <w:rPr>
          <w:sz w:val="18"/>
          <w:szCs w:val="18"/>
        </w:rPr>
      </w:pPr>
      <w:bookmarkStart w:id="16" w:name="_heading=h.1ksv4uv" w:colFirst="0" w:colLast="0"/>
      <w:bookmarkEnd w:id="16"/>
      <w:r>
        <w:rPr>
          <w:sz w:val="18"/>
          <w:szCs w:val="18"/>
        </w:rPr>
        <w:t>Otros</w:t>
      </w:r>
    </w:p>
    <w:tbl>
      <w:tblPr>
        <w:tblStyle w:val="a6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pStyle w:val="Subttulo"/>
              <w:rPr>
                <w:sz w:val="18"/>
                <w:szCs w:val="18"/>
              </w:rPr>
            </w:pPr>
            <w:bookmarkStart w:id="17" w:name="_heading=h.44sinio" w:colFirst="0" w:colLast="0"/>
            <w:bookmarkEnd w:id="17"/>
            <w:r>
              <w:rPr>
                <w:sz w:val="18"/>
                <w:szCs w:val="18"/>
              </w:rPr>
              <w:t>Material necesario para el curso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r>
              <w:t>Aula Virtual UCEN, y herramientas digitales educativas de apoyo a las sesiones presenciales.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pStyle w:val="Subttulo"/>
              <w:rPr>
                <w:sz w:val="18"/>
                <w:szCs w:val="18"/>
              </w:rPr>
            </w:pPr>
            <w:bookmarkStart w:id="18" w:name="_heading=h.2jxsxqh" w:colFirst="0" w:colLast="0"/>
            <w:bookmarkEnd w:id="18"/>
            <w:r>
              <w:rPr>
                <w:sz w:val="18"/>
                <w:szCs w:val="18"/>
              </w:rPr>
              <w:t>Recursos bibliográficos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numPr>
                <w:ilvl w:val="0"/>
                <w:numId w:val="7"/>
              </w:numPr>
              <w:jc w:val="left"/>
            </w:pPr>
            <w:bookmarkStart w:id="19" w:name="_heading=h.z337ya" w:colFirst="0" w:colLast="0"/>
            <w:bookmarkEnd w:id="19"/>
            <w:r>
              <w:t>DAP-Colombo Plan (2018): La intersección entre usos de sustancias, orientación sexual e Identidad de Género (SOGI). Manual del Capacitador.</w:t>
            </w:r>
          </w:p>
          <w:p w:rsidR="00BF4F30" w:rsidRDefault="00074EDA">
            <w:pPr>
              <w:numPr>
                <w:ilvl w:val="0"/>
                <w:numId w:val="7"/>
              </w:numPr>
              <w:jc w:val="left"/>
            </w:pPr>
            <w:r>
              <w:t>Material audiovisual base.</w:t>
            </w:r>
          </w:p>
          <w:p w:rsidR="00BF4F30" w:rsidRDefault="00BF4F30">
            <w:pPr>
              <w:jc w:val="left"/>
            </w:pP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pStyle w:val="Subttul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Antecedentes docentes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pPr>
              <w:jc w:val="left"/>
              <w:rPr>
                <w:b/>
              </w:rPr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Soazo</w:t>
            </w:r>
            <w:proofErr w:type="spellEnd"/>
            <w:r>
              <w:rPr>
                <w:b/>
              </w:rPr>
              <w:t xml:space="preserve"> Ahumada</w:t>
            </w:r>
          </w:p>
          <w:p w:rsidR="00BF4F30" w:rsidRDefault="00074EDA">
            <w:pPr>
              <w:jc w:val="left"/>
            </w:pPr>
            <w:r>
              <w:t>Títulos y grados: Doctora en Ciencias Sociales. Antropóloga Social.</w:t>
            </w:r>
          </w:p>
          <w:p w:rsidR="00BF4F30" w:rsidRDefault="00074EDA">
            <w:pPr>
              <w:jc w:val="left"/>
            </w:pPr>
            <w:r>
              <w:t>Área de especialización: Experiencia en investigación y docencia en temáticas territoriales /comunitarias y en políticas públicas en materias de prevención del consumo de alcohol y otras drogas.</w:t>
            </w:r>
          </w:p>
          <w:p w:rsidR="00BF4F30" w:rsidRDefault="00BF4F30">
            <w:pPr>
              <w:jc w:val="left"/>
            </w:pPr>
          </w:p>
          <w:p w:rsidR="00BF4F30" w:rsidRDefault="00074EDA">
            <w:pPr>
              <w:jc w:val="left"/>
              <w:rPr>
                <w:b/>
              </w:rPr>
            </w:pPr>
            <w:r>
              <w:rPr>
                <w:b/>
              </w:rPr>
              <w:t>Francisco Hernández Ojeda</w:t>
            </w:r>
          </w:p>
          <w:p w:rsidR="00BF4F30" w:rsidRDefault="00074EDA">
            <w:pPr>
              <w:jc w:val="left"/>
            </w:pPr>
            <w:r>
              <w:t xml:space="preserve">Títulos y grados: Magister en Docencia para la Educación Superior, Universidad Central. Psicólogo, Universidad de Chile. Terapeuta Familiar, Instituto Chileno de Terapia Familiar. Coach Ontológico, </w:t>
            </w:r>
            <w:proofErr w:type="spellStart"/>
            <w:r>
              <w:t>Newfield</w:t>
            </w:r>
            <w:proofErr w:type="spellEnd"/>
            <w:r>
              <w:t xml:space="preserve"> Network.</w:t>
            </w:r>
          </w:p>
          <w:p w:rsidR="00BF4F30" w:rsidRDefault="00074EDA">
            <w:pPr>
              <w:jc w:val="left"/>
            </w:pPr>
            <w:r>
              <w:t xml:space="preserve">Área de especialización: Dirección y gestión de proyectos de consultoría y capacitación en salud mental, temáticas psicosociales y calidad de vida. Formación y práctica clínica especializada en prevención y tratamiento del uso problemático de drogas, y en violencia </w:t>
            </w:r>
            <w:proofErr w:type="spellStart"/>
            <w:r>
              <w:t>infanto</w:t>
            </w:r>
            <w:proofErr w:type="spellEnd"/>
            <w:r>
              <w:t>-adolescente grave.</w:t>
            </w:r>
          </w:p>
          <w:p w:rsidR="00BF4F30" w:rsidRDefault="00074EDA">
            <w:pPr>
              <w:jc w:val="left"/>
            </w:pPr>
            <w:r>
              <w:t>ORCID: https://orcid.org/0000-0003-0665-7647</w:t>
            </w:r>
          </w:p>
        </w:tc>
      </w:tr>
      <w:tr w:rsidR="00BF4F3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30" w:rsidRDefault="00074EDA">
            <w:r>
              <w:t>Se reserva el derecho de realizar cambios al presente programa, incluyendo cambios en la evaluación. Se reserva el derecho de no realizar el curso supeditado al número mínimo de inscritos declarado.</w:t>
            </w:r>
          </w:p>
        </w:tc>
      </w:tr>
    </w:tbl>
    <w:p w:rsidR="00BF4F30" w:rsidRDefault="00BF4F30"/>
    <w:sectPr w:rsidR="00BF4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125" w:right="1440" w:bottom="1440" w:left="1440" w:header="9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2C" w:rsidRDefault="00F3702C">
      <w:r>
        <w:separator/>
      </w:r>
    </w:p>
  </w:endnote>
  <w:endnote w:type="continuationSeparator" w:id="0">
    <w:p w:rsidR="00F3702C" w:rsidRDefault="00F3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">
    <w:altName w:val="Times New Roman"/>
    <w:charset w:val="00"/>
    <w:family w:val="auto"/>
    <w:pitch w:val="default"/>
  </w:font>
  <w:font w:name="Avenir Book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30" w:rsidRDefault="00BF4F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30" w:rsidRDefault="00BF4F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30" w:rsidRDefault="00BF4F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2C" w:rsidRDefault="00F3702C">
      <w:r>
        <w:separator/>
      </w:r>
    </w:p>
  </w:footnote>
  <w:footnote w:type="continuationSeparator" w:id="0">
    <w:p w:rsidR="00F3702C" w:rsidRDefault="00F3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30" w:rsidRDefault="00BF4F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30" w:rsidRDefault="00074EDA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4211955</wp:posOffset>
          </wp:positionH>
          <wp:positionV relativeFrom="margin">
            <wp:posOffset>-831849</wp:posOffset>
          </wp:positionV>
          <wp:extent cx="1548130" cy="5759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819" b="10548"/>
                  <a:stretch>
                    <a:fillRect/>
                  </a:stretch>
                </pic:blipFill>
                <pic:spPr>
                  <a:xfrm>
                    <a:off x="0" y="0"/>
                    <a:ext cx="154813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rmorant Garamond Medium" w:eastAsia="Cormorant Garamond Medium" w:hAnsi="Cormorant Garamond Medium" w:cs="Cormorant Garamond Medium"/>
      </w:rPr>
      <w:t>Instituto de Investigación y Postgrado</w:t>
    </w:r>
  </w:p>
  <w:p w:rsidR="00BF4F30" w:rsidRDefault="00074EDA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>Facultad de Ciencias de la Salud</w:t>
    </w:r>
  </w:p>
  <w:p w:rsidR="00BF4F30" w:rsidRDefault="00074EDA">
    <w:r>
      <w:rPr>
        <w:rFonts w:ascii="Cormorant Garamond Medium" w:eastAsia="Cormorant Garamond Medium" w:hAnsi="Cormorant Garamond Medium" w:cs="Cormorant Garamond Medium"/>
      </w:rPr>
      <w:t>Universidad Central de Chile</w:t>
    </w:r>
  </w:p>
  <w:p w:rsidR="00BF4F30" w:rsidRDefault="00F3702C"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30" w:rsidRDefault="00BF4F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0E7"/>
    <w:multiLevelType w:val="multilevel"/>
    <w:tmpl w:val="A24A8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133E76"/>
    <w:multiLevelType w:val="multilevel"/>
    <w:tmpl w:val="0C800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183BF7"/>
    <w:multiLevelType w:val="multilevel"/>
    <w:tmpl w:val="54BAD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5C17E1"/>
    <w:multiLevelType w:val="multilevel"/>
    <w:tmpl w:val="77CAE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D50FB3"/>
    <w:multiLevelType w:val="multilevel"/>
    <w:tmpl w:val="F93E46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880A29"/>
    <w:multiLevelType w:val="multilevel"/>
    <w:tmpl w:val="CB5E7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D46736"/>
    <w:multiLevelType w:val="multilevel"/>
    <w:tmpl w:val="AFE435F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243B55"/>
    <w:multiLevelType w:val="multilevel"/>
    <w:tmpl w:val="E1925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30"/>
    <w:rsid w:val="00074EDA"/>
    <w:rsid w:val="00220EB3"/>
    <w:rsid w:val="007A077B"/>
    <w:rsid w:val="00BF4F30"/>
    <w:rsid w:val="00F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2B8CF4-C1EC-4CE2-8061-14C43B29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" w:eastAsia="Avenir" w:hAnsi="Avenir" w:cs="Avenir"/>
        <w:sz w:val="18"/>
        <w:szCs w:val="18"/>
        <w:lang w:val="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96"/>
    <w:rPr>
      <w:rFonts w:ascii="Avenir Book" w:hAnsi="Avenir Book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00" w:after="100"/>
      <w:outlineLvl w:val="0"/>
    </w:pPr>
    <w:rPr>
      <w:rFonts w:ascii="Montserrat" w:eastAsia="Montserrat" w:hAnsi="Montserrat" w:cs="Montserrat"/>
      <w:sz w:val="34"/>
      <w:szCs w:val="34"/>
    </w:rPr>
  </w:style>
  <w:style w:type="paragraph" w:styleId="Ttulo2">
    <w:name w:val="heading 2"/>
    <w:basedOn w:val="Normal"/>
    <w:next w:val="Normal"/>
    <w:uiPriority w:val="9"/>
    <w:unhideWhenUsed/>
    <w:qFormat/>
    <w:rsid w:val="00C95DD0"/>
    <w:pPr>
      <w:keepNext/>
      <w:keepLines/>
      <w:pBdr>
        <w:top w:val="none" w:sz="0" w:space="0" w:color="000000"/>
        <w:left w:val="none" w:sz="0" w:space="0" w:color="000000"/>
        <w:bottom w:val="single" w:sz="6" w:space="0" w:color="CCCCCC"/>
        <w:right w:val="none" w:sz="0" w:space="0" w:color="000000"/>
      </w:pBdr>
      <w:shd w:val="clear" w:color="auto" w:fill="FFFFFF"/>
      <w:spacing w:before="600" w:after="160"/>
      <w:outlineLvl w:val="1"/>
    </w:pPr>
    <w:rPr>
      <w:rFonts w:eastAsia="Montserrat" w:cs="Montserrat"/>
      <w:sz w:val="26"/>
      <w:szCs w:val="3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160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60" w:after="60" w:line="269" w:lineRule="auto"/>
    </w:pPr>
    <w:rPr>
      <w:color w:val="666666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0D1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0D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13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3F7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3F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7B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B7E"/>
  </w:style>
  <w:style w:type="paragraph" w:styleId="Piedepgina">
    <w:name w:val="footer"/>
    <w:basedOn w:val="Normal"/>
    <w:link w:val="PiedepginaCar"/>
    <w:uiPriority w:val="99"/>
    <w:unhideWhenUsed/>
    <w:rsid w:val="00A17B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B7E"/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Dkh9B0EvvqzO1zi+BomQ0RxjVg==">AMUW2mVd0Gp0EdzDu6+r6lbV8z/IzDG5R3i++CvcQjwEyejMAcYWbVM7lPyon0/1+RsAqqlAX9IGF1FTpwwGy8CMtwYgWGaFxHmCoFkedjBOCMDEAJq0jFZSZ5Me/fl0luok5EO/FTK5pLJIP8UbAsRe0+gtlbFiBDOAJvz8Z9Tz3dPx3PlOxwNbtKztdl1DWuZ+ZM2bkSrQStAx3WGxC3vNRxmqeOgbH7XQ5Xm4DhHnx9zcTozF9YQcnaiddJB6k5v4/izhqzxcr0Ll+btXPYVPTd+SDu041uULCrnVLPqL1oCTfCGbtIj12TmUU1G15vcNE8KGsFbkkhqJRP6gTbDoN1hhyVkk9pxlf9ALsYAUHsHnkfFKYWsANye5BwNhvKkiiqPu3KW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emilialorenzo bravofarias</dc:creator>
  <cp:lastModifiedBy>Ismael Muñoz H</cp:lastModifiedBy>
  <cp:revision>3</cp:revision>
  <dcterms:created xsi:type="dcterms:W3CDTF">2022-09-13T14:19:00Z</dcterms:created>
  <dcterms:modified xsi:type="dcterms:W3CDTF">2022-09-17T01:35:00Z</dcterms:modified>
</cp:coreProperties>
</file>