
<file path=[Content_Types].xml><?xml version="1.0" encoding="utf-8"?>
<Types xmlns="http://schemas.openxmlformats.org/package/2006/content-types">
  <Default ContentType="application/vnd.openxmlformats-officedocument.oleObject" Extension="bin"/>
  <Default ContentType="image/png" Extension="png"/>
  <Default ContentType="image/x-wmf" Extension="w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body>
    <w:p w:rsidP="00C2409D" w:rsidR="0069627D" w:rsidRDefault="0069627D">
      <w:pPr>
        <w:spacing w:after="0" w:line="240" w:lineRule="auto"/>
        <w:jc w:val="center"/>
        <w:rPr>
          <w:rFonts w:ascii="Arial" w:cs="Arial" w:hAnsi="Arial"/>
          <w:b/>
          <w:bCs/>
          <w:sz w:val="28"/>
          <w:szCs w:val="28"/>
        </w:rPr>
      </w:pPr>
      <w:r w:rsidRPr="00E976CA">
        <w:rPr>
          <w:rFonts w:ascii="Arial" w:cs="Arial" w:hAnsi="Arial"/>
          <w:b/>
          <w:bCs/>
          <w:sz w:val="28"/>
          <w:szCs w:val="28"/>
        </w:rPr>
        <w:t>“E</w:t>
      </w:r>
      <w:r w:rsidR="00E976CA">
        <w:rPr>
          <w:rFonts w:ascii="Arial" w:cs="Arial" w:hAnsi="Arial"/>
          <w:b/>
          <w:bCs/>
          <w:sz w:val="28"/>
          <w:szCs w:val="28"/>
        </w:rPr>
        <w:t xml:space="preserve">MULSIONES MOWILITH </w:t>
      </w:r>
      <w:r w:rsidRPr="00E976CA">
        <w:rPr>
          <w:rFonts w:ascii="Arial" w:cs="Arial" w:hAnsi="Arial"/>
          <w:b/>
          <w:bCs/>
          <w:sz w:val="28"/>
          <w:szCs w:val="28"/>
        </w:rPr>
        <w:t>®, T</w:t>
      </w:r>
      <w:r w:rsidR="00E976CA">
        <w:rPr>
          <w:rFonts w:ascii="Arial" w:cs="Arial" w:hAnsi="Arial"/>
          <w:b/>
          <w:bCs/>
          <w:sz w:val="28"/>
          <w:szCs w:val="28"/>
        </w:rPr>
        <w:t>U SOLUCION EN IMPERMEABILIZACION”</w:t>
      </w:r>
    </w:p>
    <w:p w:rsidP="00C2409D" w:rsidR="00C2409D" w:rsidRDefault="00C2409D">
      <w:pPr>
        <w:spacing w:after="0" w:line="240" w:lineRule="auto"/>
        <w:jc w:val="center"/>
        <w:rPr>
          <w:rFonts w:ascii="Arial" w:cs="Arial" w:hAnsi="Arial"/>
          <w:b/>
          <w:bCs/>
          <w:sz w:val="28"/>
          <w:szCs w:val="28"/>
        </w:rPr>
      </w:pPr>
    </w:p>
    <w:p w:rsidP="00D57CEF" w:rsidR="00D66054" w:rsidRDefault="00C2409D" w:rsidRPr="00D57CEF">
      <w:pPr>
        <w:spacing w:after="0" w:line="240" w:lineRule="auto"/>
        <w:jc w:val="center"/>
        <w:rPr>
          <w:rFonts w:ascii="Arial" w:cs="Arial" w:hAnsi="Arial"/>
          <w:bCs/>
          <w:sz w:val="24"/>
          <w:szCs w:val="24"/>
          <w:vertAlign w:val="superscript"/>
        </w:rPr>
      </w:pPr>
      <w:r w:rsidRPr="00D57CEF">
        <w:rPr>
          <w:rFonts w:ascii="Arial" w:cs="Arial" w:hAnsi="Arial"/>
          <w:bCs/>
          <w:sz w:val="24"/>
          <w:szCs w:val="24"/>
        </w:rPr>
        <w:t>CERDA - MONJE, A. P.</w:t>
      </w:r>
    </w:p>
    <w:p w:rsidP="00D57CEF" w:rsidR="00D57CEF" w:rsidRDefault="00D57CEF" w:rsidRPr="00D57CEF">
      <w:pPr>
        <w:spacing w:after="0" w:line="240" w:lineRule="auto"/>
        <w:jc w:val="center"/>
        <w:rPr>
          <w:rFonts w:ascii="Arial" w:cs="Arial" w:hAnsi="Arial"/>
          <w:bCs/>
          <w:sz w:val="24"/>
          <w:szCs w:val="24"/>
          <w:vertAlign w:val="superscript"/>
        </w:rPr>
      </w:pPr>
    </w:p>
    <w:p w:rsidP="00D57CEF" w:rsidR="00D57CEF" w:rsidRDefault="00D57CEF" w:rsidRPr="00AE31AC">
      <w:pPr>
        <w:spacing w:after="0" w:line="240" w:lineRule="auto"/>
        <w:jc w:val="center"/>
        <w:rPr>
          <w:rFonts w:ascii="Arial" w:cs="Arial" w:hAnsi="Arial"/>
          <w:bCs/>
          <w:sz w:val="24"/>
          <w:szCs w:val="24"/>
          <w:lang w:val="es-ES"/>
        </w:rPr>
      </w:pPr>
      <w:r w:rsidRPr="00AE31AC">
        <w:rPr>
          <w:rFonts w:ascii="Arial" w:cs="Arial" w:hAnsi="Arial"/>
          <w:bCs/>
          <w:sz w:val="24"/>
          <w:szCs w:val="24"/>
          <w:lang w:val="es-ES"/>
        </w:rPr>
        <w:t xml:space="preserve">ARCHROMA CHILE, </w:t>
      </w:r>
      <w:hyperlink r:id="rId8" w:history="1">
        <w:r w:rsidRPr="00AE31AC">
          <w:rPr>
            <w:rStyle w:val="Hipervnculo"/>
            <w:rFonts w:ascii="Arial" w:cs="Arial" w:hAnsi="Arial"/>
            <w:bCs/>
            <w:sz w:val="24"/>
            <w:szCs w:val="24"/>
            <w:lang w:val="es-ES"/>
          </w:rPr>
          <w:t>andrea.cerda@archroma.com</w:t>
        </w:r>
      </w:hyperlink>
    </w:p>
    <w:p w:rsidP="00D57CEF" w:rsidR="00D57CEF" w:rsidRDefault="00D57CEF" w:rsidRPr="00AE31AC">
      <w:pPr>
        <w:spacing w:after="0" w:line="240" w:lineRule="auto"/>
        <w:jc w:val="center"/>
        <w:rPr>
          <w:rFonts w:ascii="Arial" w:cs="Arial" w:hAnsi="Arial"/>
          <w:bCs/>
          <w:sz w:val="24"/>
          <w:szCs w:val="24"/>
          <w:lang w:val="es-ES"/>
        </w:rPr>
      </w:pPr>
    </w:p>
    <w:p w:rsidP="00D57CEF" w:rsidR="00320B50" w:rsidRDefault="00D57CEF" w:rsidRPr="00D57CEF">
      <w:pPr>
        <w:shd w:color="auto" w:fill="FFFFFF" w:val="clear"/>
        <w:spacing w:after="100" w:afterAutospacing="1" w:before="100" w:beforeAutospacing="1" w:line="240" w:lineRule="auto"/>
        <w:jc w:val="center"/>
        <w:rPr>
          <w:rFonts w:ascii="Arial" w:cs="Arial" w:eastAsia="Times New Roman" w:hAnsi="Arial"/>
          <w:b/>
          <w:sz w:val="24"/>
          <w:szCs w:val="24"/>
          <w:lang w:eastAsia="es-ES" w:val="es-ES"/>
        </w:rPr>
      </w:pPr>
      <w:r>
        <w:rPr>
          <w:rFonts w:ascii="Arial" w:cs="Arial" w:eastAsia="Times New Roman" w:hAnsi="Arial"/>
          <w:b/>
          <w:sz w:val="24"/>
          <w:szCs w:val="24"/>
          <w:lang w:eastAsia="es-ES" w:val="es-ES"/>
        </w:rPr>
        <w:t>RESUMEN</w:t>
      </w:r>
    </w:p>
    <w:p w:rsidP="00A65E2E" w:rsidR="00A65E2E" w:rsidRDefault="00A65E2E" w:rsidRPr="00C2409D">
      <w:pPr>
        <w:shd w:color="auto" w:fill="FFFFFF" w:val="clear"/>
        <w:spacing w:after="100" w:afterAutospacing="1" w:before="100" w:beforeAutospacing="1" w:line="240" w:lineRule="auto"/>
        <w:jc w:val="both"/>
        <w:rPr>
          <w:rFonts w:ascii="Arial" w:cs="Arial" w:eastAsia="Times New Roman" w:hAnsi="Arial"/>
          <w:sz w:val="24"/>
          <w:szCs w:val="24"/>
          <w:lang w:eastAsia="es-ES" w:val="es-ES"/>
        </w:rPr>
      </w:pPr>
      <w:r w:rsidRPr="00C2409D">
        <w:rPr>
          <w:rFonts w:ascii="Arial" w:cs="Arial" w:eastAsia="Times New Roman" w:hAnsi="Arial"/>
          <w:sz w:val="24"/>
          <w:szCs w:val="24"/>
          <w:lang w:eastAsia="es-ES" w:val="es-ES"/>
        </w:rPr>
        <w:t xml:space="preserve">Los impermeabilizantes son sustancias que detienen el agua, impidiendo su paso, y son muy utilizados en el revestimiento de </w:t>
      </w:r>
      <w:r w:rsidR="00863EB0" w:rsidRPr="00C2409D">
        <w:rPr>
          <w:rFonts w:ascii="Arial" w:cs="Arial" w:eastAsia="Times New Roman" w:hAnsi="Arial"/>
          <w:sz w:val="24"/>
          <w:szCs w:val="24"/>
          <w:lang w:eastAsia="es-ES" w:val="es-ES"/>
        </w:rPr>
        <w:t>diversos sustratos</w:t>
      </w:r>
      <w:r w:rsidRPr="00C2409D">
        <w:rPr>
          <w:rFonts w:ascii="Arial" w:cs="Arial" w:eastAsia="Times New Roman" w:hAnsi="Arial"/>
          <w:sz w:val="24"/>
          <w:szCs w:val="24"/>
          <w:lang w:eastAsia="es-ES" w:val="es-ES"/>
        </w:rPr>
        <w:t>. Funcionan eliminando o reduciendo la porosidad del material, llenando filtraciones y aislando la humedad del medio.</w:t>
      </w:r>
    </w:p>
    <w:p w:rsidP="00A65E2E" w:rsidR="00A65E2E" w:rsidRDefault="00A65E2E" w:rsidRPr="00C2409D">
      <w:pPr>
        <w:shd w:color="auto" w:fill="FFFFFF" w:val="clear"/>
        <w:spacing w:after="100" w:afterAutospacing="1" w:before="100" w:beforeAutospacing="1" w:line="240" w:lineRule="auto"/>
        <w:jc w:val="both"/>
        <w:rPr>
          <w:rFonts w:ascii="Arial" w:cs="Arial" w:eastAsia="Times New Roman" w:hAnsi="Arial"/>
          <w:sz w:val="24"/>
          <w:szCs w:val="24"/>
          <w:lang w:eastAsia="es-ES" w:val="es-ES"/>
        </w:rPr>
      </w:pPr>
      <w:r w:rsidRPr="00C2409D">
        <w:rPr>
          <w:rFonts w:ascii="Arial" w:cs="Arial" w:eastAsia="Times New Roman" w:hAnsi="Arial"/>
          <w:sz w:val="24"/>
          <w:szCs w:val="24"/>
          <w:lang w:eastAsia="es-ES" w:val="es-ES"/>
        </w:rPr>
        <w:t>En la construcción civil, son empleados en el aislamiento de cimentaciones, soleras, tejados, lajas, paredes, depósitos y piscinas. Pueden tener origen natural o sintético, orgánico o inorgánico. Dentro de los naturales destaca el aceite de ricino y, dentro de los sintéticos, el petróleo.</w:t>
      </w:r>
    </w:p>
    <w:p w:rsidP="00125B61" w:rsidR="00125B61" w:rsidRDefault="00A65E2E">
      <w:pPr>
        <w:pStyle w:val="Textoindependiente"/>
        <w:ind w:left="102" w:right="120"/>
        <w:jc w:val="both"/>
        <w:rPr>
          <w:rFonts w:ascii="Arial" w:cs="Arial" w:hAnsi="Arial"/>
          <w:sz w:val="24"/>
          <w:szCs w:val="24"/>
          <w:lang w:val="es-ES"/>
        </w:rPr>
      </w:pPr>
      <w:r w:rsidRPr="00C2409D">
        <w:rPr>
          <w:rFonts w:ascii="Arial" w:cs="Arial" w:hAnsi="Arial"/>
          <w:sz w:val="24"/>
          <w:szCs w:val="24"/>
          <w:lang w:eastAsia="es-ES" w:val="es-ES"/>
        </w:rPr>
        <w:t>Existen vari</w:t>
      </w:r>
      <w:r w:rsidR="00125B61">
        <w:rPr>
          <w:rFonts w:ascii="Arial" w:cs="Arial" w:hAnsi="Arial"/>
          <w:sz w:val="24"/>
          <w:szCs w:val="24"/>
          <w:lang w:eastAsia="es-ES" w:val="es-ES"/>
        </w:rPr>
        <w:t xml:space="preserve">os tipos de impermeabilizantes </w:t>
      </w:r>
      <w:r w:rsidR="00125B61">
        <w:rPr>
          <w:rFonts w:ascii="Arial" w:cs="Arial" w:hAnsi="Arial"/>
          <w:sz w:val="24"/>
          <w:szCs w:val="24"/>
          <w:lang w:val="es-ES"/>
        </w:rPr>
        <w:t>los cuales cumplen diferentes funciones dentro de una construcción, algunos de ellos son: primers y selladores, impermeabilizantes acrílicos e impermeabilizantes cemen</w:t>
      </w:r>
      <w:r w:rsidR="00446C6F">
        <w:rPr>
          <w:rFonts w:ascii="Arial" w:cs="Arial" w:hAnsi="Arial"/>
          <w:sz w:val="24"/>
          <w:szCs w:val="24"/>
          <w:lang w:val="es-ES"/>
        </w:rPr>
        <w:t>tosos</w:t>
      </w:r>
      <w:r w:rsidR="00125B61">
        <w:rPr>
          <w:rFonts w:ascii="Arial" w:cs="Arial" w:hAnsi="Arial"/>
          <w:sz w:val="24"/>
          <w:szCs w:val="24"/>
          <w:lang w:val="es-ES"/>
        </w:rPr>
        <w:t xml:space="preserve">. </w:t>
      </w:r>
    </w:p>
    <w:p w:rsidP="00125B61" w:rsidR="00125B61" w:rsidRDefault="00125B61">
      <w:pPr>
        <w:pStyle w:val="Textoindependiente"/>
        <w:ind w:left="102" w:right="120"/>
        <w:jc w:val="both"/>
        <w:rPr>
          <w:rFonts w:ascii="Arial" w:cs="Arial" w:hAnsi="Arial"/>
          <w:sz w:val="24"/>
          <w:szCs w:val="24"/>
          <w:lang w:val="es-ES"/>
        </w:rPr>
      </w:pPr>
    </w:p>
    <w:p w:rsidP="00125B61" w:rsidR="00A65E2E" w:rsidRDefault="00125B61" w:rsidRPr="00C2409D">
      <w:pPr>
        <w:pStyle w:val="Textoindependiente"/>
        <w:ind w:left="102" w:right="120"/>
        <w:jc w:val="both"/>
        <w:rPr>
          <w:rFonts w:ascii="Arial" w:cs="Arial" w:hAnsi="Arial"/>
          <w:sz w:val="24"/>
          <w:szCs w:val="24"/>
          <w:lang w:eastAsia="es-ES" w:val="es-ES"/>
        </w:rPr>
      </w:pPr>
      <w:r>
        <w:rPr>
          <w:rFonts w:ascii="Arial" w:cs="Arial" w:hAnsi="Arial"/>
          <w:sz w:val="24"/>
          <w:szCs w:val="24"/>
          <w:lang w:val="es-ES"/>
        </w:rPr>
        <w:t>H</w:t>
      </w:r>
      <w:r w:rsidR="00A65E2E" w:rsidRPr="00C2409D">
        <w:rPr>
          <w:rFonts w:ascii="Arial" w:cs="Arial" w:hAnsi="Arial"/>
          <w:sz w:val="24"/>
          <w:szCs w:val="24"/>
          <w:lang w:eastAsia="es-ES" w:val="es-ES"/>
        </w:rPr>
        <w:t xml:space="preserve">oy en día el más buscado es el </w:t>
      </w:r>
      <w:r w:rsidR="00A65E2E" w:rsidRPr="00C2409D">
        <w:rPr>
          <w:rFonts w:ascii="Arial" w:cs="Arial" w:hAnsi="Arial"/>
          <w:b/>
          <w:bCs/>
          <w:sz w:val="24"/>
          <w:szCs w:val="24"/>
          <w:lang w:eastAsia="es-ES" w:val="es-ES"/>
        </w:rPr>
        <w:t>impermeabilizante acrílico</w:t>
      </w:r>
      <w:r w:rsidR="00320B50" w:rsidRPr="00C2409D">
        <w:rPr>
          <w:rFonts w:ascii="Arial" w:cs="Arial" w:hAnsi="Arial"/>
          <w:b/>
          <w:bCs/>
          <w:sz w:val="24"/>
          <w:szCs w:val="24"/>
          <w:lang w:eastAsia="es-ES" w:val="es-ES"/>
        </w:rPr>
        <w:t xml:space="preserve"> o también llamados elastoméricos</w:t>
      </w:r>
      <w:r w:rsidR="00A65E2E" w:rsidRPr="00C2409D">
        <w:rPr>
          <w:rFonts w:ascii="Arial" w:cs="Arial" w:hAnsi="Arial"/>
          <w:sz w:val="24"/>
          <w:szCs w:val="24"/>
          <w:lang w:eastAsia="es-ES" w:val="es-ES"/>
        </w:rPr>
        <w:t>, por su perdurabilidad y por ser completamente atóxico, por lo que puede ser usado en cualquier ambiente</w:t>
      </w:r>
      <w:r w:rsidR="00320B50" w:rsidRPr="00C2409D">
        <w:rPr>
          <w:rFonts w:ascii="Arial" w:cs="Arial" w:hAnsi="Arial"/>
          <w:sz w:val="24"/>
          <w:szCs w:val="24"/>
          <w:lang w:eastAsia="es-ES" w:val="es-ES"/>
        </w:rPr>
        <w:t xml:space="preserve"> y por tanto es considerado </w:t>
      </w:r>
      <w:r w:rsidR="00320B50" w:rsidRPr="00C2409D">
        <w:rPr>
          <w:rFonts w:ascii="Arial" w:cs="Arial" w:hAnsi="Arial"/>
          <w:b/>
          <w:sz w:val="24"/>
          <w:szCs w:val="24"/>
          <w:lang w:eastAsia="es-ES" w:val="es-ES"/>
        </w:rPr>
        <w:t>ecológico</w:t>
      </w:r>
      <w:r w:rsidR="00A65E2E" w:rsidRPr="00C2409D">
        <w:rPr>
          <w:rFonts w:ascii="Arial" w:cs="Arial" w:hAnsi="Arial"/>
          <w:sz w:val="24"/>
          <w:szCs w:val="24"/>
          <w:lang w:eastAsia="es-ES" w:val="es-ES"/>
        </w:rPr>
        <w:t>.</w:t>
      </w:r>
    </w:p>
    <w:p w:rsidP="00A65E2E" w:rsidR="00125B61" w:rsidRDefault="00A65E2E">
      <w:pPr>
        <w:shd w:color="auto" w:fill="FFFFFF" w:val="clear"/>
        <w:spacing w:after="100" w:afterAutospacing="1" w:before="100" w:beforeAutospacing="1" w:line="240" w:lineRule="auto"/>
        <w:jc w:val="both"/>
        <w:rPr>
          <w:rFonts w:ascii="Arial" w:cs="Arial" w:eastAsia="Times New Roman" w:hAnsi="Arial"/>
          <w:sz w:val="24"/>
          <w:szCs w:val="24"/>
          <w:lang w:eastAsia="es-ES" w:val="es-ES"/>
        </w:rPr>
      </w:pPr>
      <w:r w:rsidRPr="00C2409D">
        <w:rPr>
          <w:rFonts w:ascii="Arial" w:cs="Arial" w:eastAsia="Times New Roman" w:hAnsi="Arial"/>
          <w:sz w:val="24"/>
          <w:szCs w:val="24"/>
          <w:lang w:eastAsia="es-ES" w:val="es-ES"/>
        </w:rPr>
        <w:t>Los impermeabilizantes acrílicos están elaborados a base de polímeros sintéticos</w:t>
      </w:r>
      <w:r w:rsidR="00B06A03" w:rsidRPr="00C2409D">
        <w:rPr>
          <w:rFonts w:ascii="Arial" w:cs="Arial" w:eastAsia="Times New Roman" w:hAnsi="Arial"/>
          <w:sz w:val="24"/>
          <w:szCs w:val="24"/>
          <w:lang w:eastAsia="es-ES" w:val="es-ES"/>
        </w:rPr>
        <w:t xml:space="preserve"> o emulsiones</w:t>
      </w:r>
      <w:r w:rsidR="00B65493" w:rsidRPr="00C2409D">
        <w:rPr>
          <w:rFonts w:ascii="Arial" w:cs="Arial" w:eastAsia="Times New Roman" w:hAnsi="Arial"/>
          <w:sz w:val="24"/>
          <w:szCs w:val="24"/>
          <w:lang w:eastAsia="es-ES" w:val="es-ES"/>
        </w:rPr>
        <w:t>, pigmentos</w:t>
      </w:r>
      <w:r w:rsidR="00320B50" w:rsidRPr="00C2409D">
        <w:rPr>
          <w:rFonts w:ascii="Arial" w:cs="Arial" w:eastAsia="Times New Roman" w:hAnsi="Arial"/>
          <w:sz w:val="24"/>
          <w:szCs w:val="24"/>
          <w:lang w:eastAsia="es-ES" w:val="es-ES"/>
        </w:rPr>
        <w:t>, componentes</w:t>
      </w:r>
      <w:r w:rsidRPr="00C2409D">
        <w:rPr>
          <w:rFonts w:ascii="Arial" w:cs="Arial" w:eastAsia="Times New Roman" w:hAnsi="Arial"/>
          <w:sz w:val="24"/>
          <w:szCs w:val="24"/>
          <w:lang w:eastAsia="es-ES" w:val="es-ES"/>
        </w:rPr>
        <w:t xml:space="preserve"> cerámicos</w:t>
      </w:r>
      <w:r w:rsidR="00B65493" w:rsidRPr="00C2409D">
        <w:rPr>
          <w:rFonts w:ascii="Arial" w:cs="Arial" w:eastAsia="Times New Roman" w:hAnsi="Arial"/>
          <w:sz w:val="24"/>
          <w:szCs w:val="24"/>
          <w:lang w:eastAsia="es-ES" w:val="es-ES"/>
        </w:rPr>
        <w:t xml:space="preserve"> y aditivos especiales</w:t>
      </w:r>
      <w:r w:rsidRPr="00C2409D">
        <w:rPr>
          <w:rFonts w:ascii="Arial" w:cs="Arial" w:eastAsia="Times New Roman" w:hAnsi="Arial"/>
          <w:sz w:val="24"/>
          <w:szCs w:val="24"/>
          <w:lang w:eastAsia="es-ES" w:val="es-ES"/>
        </w:rPr>
        <w:t>. Pero sin duda, será la elección del polímero</w:t>
      </w:r>
      <w:r w:rsidR="00863EB0" w:rsidRPr="00C2409D">
        <w:rPr>
          <w:rFonts w:ascii="Arial" w:cs="Arial" w:eastAsia="Times New Roman" w:hAnsi="Arial"/>
          <w:sz w:val="24"/>
          <w:szCs w:val="24"/>
          <w:lang w:eastAsia="es-ES" w:val="es-ES"/>
        </w:rPr>
        <w:t xml:space="preserve"> (emulsión)</w:t>
      </w:r>
      <w:r w:rsidRPr="00C2409D">
        <w:rPr>
          <w:rFonts w:ascii="Arial" w:cs="Arial" w:eastAsia="Times New Roman" w:hAnsi="Arial"/>
          <w:sz w:val="24"/>
          <w:szCs w:val="24"/>
          <w:lang w:eastAsia="es-ES" w:val="es-ES"/>
        </w:rPr>
        <w:t xml:space="preserve"> la que determinará las cualidades del impermeabilizante en cuanto a: elasticidad, plasticidad y adherencia</w:t>
      </w:r>
      <w:r w:rsidR="00B65493" w:rsidRPr="00C2409D">
        <w:rPr>
          <w:rFonts w:ascii="Arial" w:cs="Arial" w:eastAsia="Times New Roman" w:hAnsi="Arial"/>
          <w:sz w:val="24"/>
          <w:szCs w:val="24"/>
          <w:lang w:eastAsia="es-ES" w:val="es-ES"/>
        </w:rPr>
        <w:t xml:space="preserve">. </w:t>
      </w:r>
    </w:p>
    <w:p w:rsidP="00A65E2E" w:rsidR="00A65E2E" w:rsidRDefault="00B65493">
      <w:pPr>
        <w:shd w:color="auto" w:fill="FFFFFF" w:val="clear"/>
        <w:spacing w:after="100" w:afterAutospacing="1" w:before="100" w:beforeAutospacing="1" w:line="240" w:lineRule="auto"/>
        <w:jc w:val="both"/>
        <w:rPr>
          <w:rFonts w:ascii="Arial" w:cs="Arial" w:eastAsia="Times New Roman" w:hAnsi="Arial"/>
          <w:sz w:val="24"/>
          <w:szCs w:val="24"/>
          <w:lang w:eastAsia="es-ES" w:val="es-ES"/>
        </w:rPr>
      </w:pPr>
      <w:r w:rsidRPr="00C2409D">
        <w:rPr>
          <w:rFonts w:ascii="Arial" w:cs="Arial" w:eastAsia="Times New Roman" w:hAnsi="Arial"/>
          <w:sz w:val="24"/>
          <w:szCs w:val="24"/>
          <w:lang w:eastAsia="es-ES" w:val="es-ES"/>
        </w:rPr>
        <w:t>En el mercado, existe una amplia gama de polímeros de distintas naturalezas químicas para la formulación de impermeabilizantes, el objetivo de este trabajo es discutir sobre</w:t>
      </w:r>
      <w:r w:rsidR="00863EB0" w:rsidRPr="00C2409D">
        <w:rPr>
          <w:rFonts w:ascii="Arial" w:cs="Arial" w:eastAsia="Times New Roman" w:hAnsi="Arial"/>
          <w:sz w:val="24"/>
          <w:szCs w:val="24"/>
          <w:lang w:eastAsia="es-ES" w:val="es-ES"/>
        </w:rPr>
        <w:t xml:space="preserve"> las emulsiones </w:t>
      </w:r>
      <w:r w:rsidR="00863EB0" w:rsidRPr="00C2409D">
        <w:rPr>
          <w:rFonts w:ascii="Arial" w:cs="Arial" w:hAnsi="Arial"/>
          <w:b/>
          <w:bCs/>
          <w:color w:val="0070C0"/>
          <w:sz w:val="24"/>
          <w:szCs w:val="24"/>
        </w:rPr>
        <w:t>Mowilith®</w:t>
      </w:r>
      <w:r w:rsidR="00863EB0" w:rsidRPr="00C2409D">
        <w:rPr>
          <w:rFonts w:ascii="Arial" w:cs="Arial" w:eastAsia="Times New Roman" w:hAnsi="Arial"/>
          <w:sz w:val="24"/>
          <w:szCs w:val="24"/>
          <w:lang w:eastAsia="es-ES" w:val="es-ES"/>
        </w:rPr>
        <w:t xml:space="preserve"> recomendadas y</w:t>
      </w:r>
      <w:r w:rsidRPr="00C2409D">
        <w:rPr>
          <w:rFonts w:ascii="Arial" w:cs="Arial" w:eastAsia="Times New Roman" w:hAnsi="Arial"/>
          <w:sz w:val="24"/>
          <w:szCs w:val="24"/>
          <w:lang w:eastAsia="es-ES" w:val="es-ES"/>
        </w:rPr>
        <w:t xml:space="preserve"> los aspectos fundamentales que nos permitirán desarrollar un impermeabilizante</w:t>
      </w:r>
      <w:r w:rsidR="00320B50" w:rsidRPr="00C2409D">
        <w:rPr>
          <w:rFonts w:ascii="Arial" w:cs="Arial" w:eastAsia="Times New Roman" w:hAnsi="Arial"/>
          <w:sz w:val="24"/>
          <w:szCs w:val="24"/>
          <w:lang w:eastAsia="es-ES" w:val="es-ES"/>
        </w:rPr>
        <w:t xml:space="preserve"> </w:t>
      </w:r>
      <w:r w:rsidRPr="00C2409D">
        <w:rPr>
          <w:rFonts w:ascii="Arial" w:cs="Arial" w:eastAsia="Times New Roman" w:hAnsi="Arial"/>
          <w:sz w:val="24"/>
          <w:szCs w:val="24"/>
          <w:lang w:eastAsia="es-ES" w:val="es-ES"/>
        </w:rPr>
        <w:t>ideal, poniendo atención en las propiedades del polímero tales como, temperatura de transición vítrea, temperatura mínima de formación de película, naturaleza, contenid</w:t>
      </w:r>
      <w:r w:rsidR="00320B50" w:rsidRPr="00C2409D">
        <w:rPr>
          <w:rFonts w:ascii="Arial" w:cs="Arial" w:eastAsia="Times New Roman" w:hAnsi="Arial"/>
          <w:sz w:val="24"/>
          <w:szCs w:val="24"/>
          <w:lang w:eastAsia="es-ES" w:val="es-ES"/>
        </w:rPr>
        <w:t xml:space="preserve">o de sólidos, elasticidad, absorción de agua </w:t>
      </w:r>
      <w:r w:rsidRPr="00C2409D">
        <w:rPr>
          <w:rFonts w:ascii="Arial" w:cs="Arial" w:eastAsia="Times New Roman" w:hAnsi="Arial"/>
          <w:sz w:val="24"/>
          <w:szCs w:val="24"/>
          <w:lang w:eastAsia="es-ES" w:val="es-ES"/>
        </w:rPr>
        <w:t>y resistencia al frote húmedo, a la alcalinidad y a la reemulsificación.</w:t>
      </w:r>
      <w:r w:rsidR="00B06A03" w:rsidRPr="00C2409D">
        <w:rPr>
          <w:rFonts w:ascii="Arial" w:cs="Arial" w:eastAsia="Times New Roman" w:hAnsi="Arial"/>
          <w:sz w:val="24"/>
          <w:szCs w:val="24"/>
          <w:lang w:eastAsia="es-ES" w:val="es-ES"/>
        </w:rPr>
        <w:t xml:space="preserve"> </w:t>
      </w:r>
    </w:p>
    <w:p w:rsidP="00A65E2E" w:rsidR="00577A8D" w:rsidRDefault="00577A8D">
      <w:pPr>
        <w:shd w:color="auto" w:fill="FFFFFF" w:val="clear"/>
        <w:spacing w:after="100" w:afterAutospacing="1" w:before="100" w:beforeAutospacing="1" w:line="240" w:lineRule="auto"/>
        <w:jc w:val="both"/>
        <w:rPr>
          <w:rFonts w:ascii="Arial" w:cs="Arial" w:eastAsia="Times New Roman" w:hAnsi="Arial"/>
          <w:sz w:val="24"/>
          <w:szCs w:val="24"/>
          <w:lang w:eastAsia="es-ES" w:val="es-ES"/>
        </w:rPr>
      </w:pPr>
    </w:p>
    <w:p w:rsidP="00A65E2E" w:rsidR="00E41181" w:rsidRDefault="00E41181">
      <w:pPr>
        <w:shd w:color="auto" w:fill="FFFFFF" w:val="clear"/>
        <w:spacing w:after="100" w:afterAutospacing="1" w:before="100" w:beforeAutospacing="1" w:line="240" w:lineRule="auto"/>
        <w:jc w:val="both"/>
        <w:rPr>
          <w:rFonts w:ascii="Arial" w:cs="Arial" w:eastAsia="Times New Roman" w:hAnsi="Arial"/>
          <w:sz w:val="24"/>
          <w:szCs w:val="24"/>
          <w:lang w:eastAsia="es-ES" w:val="es-ES"/>
        </w:rPr>
      </w:pPr>
    </w:p>
    <w:p w:rsidP="00A65E2E" w:rsidR="00E41181" w:rsidRDefault="00E41181">
      <w:pPr>
        <w:shd w:color="auto" w:fill="FFFFFF" w:val="clear"/>
        <w:spacing w:after="100" w:afterAutospacing="1" w:before="100" w:beforeAutospacing="1" w:line="240" w:lineRule="auto"/>
        <w:jc w:val="both"/>
        <w:rPr>
          <w:rFonts w:ascii="Arial" w:cs="Arial" w:eastAsia="Times New Roman" w:hAnsi="Arial"/>
          <w:sz w:val="24"/>
          <w:szCs w:val="24"/>
          <w:lang w:eastAsia="es-ES" w:val="es-ES"/>
        </w:rPr>
      </w:pPr>
    </w:p>
    <w:p w:rsidP="00D57CEF" w:rsidR="007D1ABC" w:rsidRDefault="00D57CEF">
      <w:pPr>
        <w:shd w:color="auto" w:fill="FFFFFF" w:val="clear"/>
        <w:spacing w:after="100" w:afterAutospacing="1" w:before="100" w:beforeAutospacing="1" w:line="240" w:lineRule="auto"/>
        <w:jc w:val="center"/>
        <w:rPr>
          <w:rFonts w:ascii="Arial" w:cs="Arial" w:eastAsia="Times New Roman" w:hAnsi="Arial"/>
          <w:b/>
          <w:sz w:val="24"/>
          <w:szCs w:val="24"/>
          <w:lang w:eastAsia="es-ES" w:val="es-ES"/>
        </w:rPr>
      </w:pPr>
      <w:r w:rsidRPr="00D57CEF">
        <w:rPr>
          <w:rFonts w:ascii="Arial" w:cs="Arial" w:eastAsia="Times New Roman" w:hAnsi="Arial"/>
          <w:b/>
          <w:sz w:val="24"/>
          <w:szCs w:val="24"/>
          <w:lang w:eastAsia="es-ES" w:val="es-ES"/>
        </w:rPr>
        <w:lastRenderedPageBreak/>
        <w:t xml:space="preserve">INTRODUCCION </w:t>
      </w:r>
    </w:p>
    <w:p w:rsidP="00577A8D" w:rsidR="00577A8D" w:rsidRDefault="00577A8D" w:rsidRPr="00577A8D">
      <w:pPr>
        <w:pStyle w:val="Textoindependiente"/>
        <w:ind w:left="102" w:right="121"/>
        <w:jc w:val="both"/>
        <w:rPr>
          <w:rFonts w:ascii="Arial" w:cs="Arial" w:hAnsi="Arial"/>
          <w:sz w:val="24"/>
          <w:szCs w:val="24"/>
          <w:lang w:val="es-ES"/>
        </w:rPr>
      </w:pPr>
      <w:r w:rsidRPr="00577A8D">
        <w:rPr>
          <w:rFonts w:ascii="Arial" w:cs="Arial" w:hAnsi="Arial"/>
          <w:sz w:val="24"/>
          <w:szCs w:val="24"/>
          <w:lang w:val="es-ES"/>
        </w:rPr>
        <w:t>El agua es uno de los principales agentes agresivos en la construcción. La presencia de humedad en los edificios es la causante de la degradación, tanto de los elementos estructurales, como de los elementos más expuestos (cubiertas, fachadas, etc.).</w:t>
      </w:r>
    </w:p>
    <w:p w:rsidP="00577A8D" w:rsidR="00577A8D" w:rsidRDefault="00577A8D" w:rsidRPr="00577A8D">
      <w:pPr>
        <w:pStyle w:val="Textoindependiente"/>
        <w:rPr>
          <w:rFonts w:ascii="Arial" w:cs="Arial" w:hAnsi="Arial"/>
          <w:sz w:val="24"/>
          <w:szCs w:val="24"/>
          <w:lang w:val="es-ES"/>
        </w:rPr>
      </w:pPr>
    </w:p>
    <w:p w:rsidP="00577A8D" w:rsidR="00577A8D" w:rsidRDefault="00577A8D" w:rsidRPr="00577A8D">
      <w:pPr>
        <w:pStyle w:val="Textoindependiente"/>
        <w:ind w:left="102" w:right="115"/>
        <w:jc w:val="both"/>
        <w:rPr>
          <w:rFonts w:ascii="Arial" w:cs="Arial" w:hAnsi="Arial"/>
          <w:sz w:val="24"/>
          <w:szCs w:val="24"/>
          <w:lang w:val="es-ES"/>
        </w:rPr>
      </w:pPr>
      <w:r w:rsidRPr="00577A8D">
        <w:rPr>
          <w:rFonts w:ascii="Arial" w:cs="Arial" w:hAnsi="Arial"/>
          <w:sz w:val="24"/>
          <w:szCs w:val="24"/>
          <w:lang w:val="es-ES"/>
        </w:rPr>
        <w:t>Controlando adecuadamente el agua subterránea, el agua de lluvia, y el agua superficial, se podrán prevenir daños y evitarán reparaciones innecesarias en las construcciones. Las técnicas de impermeabilización preservan la integridad y la utilidad de una estructura a través de la comprensión de las fuerzas naturales y su efecto durante el ciclo de vida. La impermeabilización también involucra elegir los diseños y los materiales apropiados para contrarrestar los efectos dañinos de estas fuerzas naturales.</w:t>
      </w:r>
    </w:p>
    <w:p w:rsidP="00577A8D" w:rsidR="00577A8D" w:rsidRDefault="00577A8D" w:rsidRPr="00577A8D">
      <w:pPr>
        <w:pStyle w:val="Textoindependiente"/>
        <w:spacing w:before="9"/>
        <w:rPr>
          <w:rFonts w:ascii="Arial" w:cs="Arial" w:hAnsi="Arial"/>
          <w:sz w:val="24"/>
          <w:szCs w:val="24"/>
          <w:lang w:val="es-ES"/>
        </w:rPr>
      </w:pPr>
    </w:p>
    <w:p w:rsidP="00577A8D" w:rsidR="00577A8D" w:rsidRDefault="00577A8D" w:rsidRPr="00577A8D">
      <w:pPr>
        <w:pStyle w:val="Textoindependiente"/>
        <w:ind w:left="102" w:right="119"/>
        <w:jc w:val="both"/>
        <w:rPr>
          <w:rFonts w:ascii="Arial" w:cs="Arial" w:hAnsi="Arial"/>
          <w:sz w:val="24"/>
          <w:szCs w:val="24"/>
          <w:lang w:val="es-ES"/>
        </w:rPr>
      </w:pPr>
      <w:r w:rsidRPr="00577A8D">
        <w:rPr>
          <w:rFonts w:ascii="Arial" w:cs="Arial" w:hAnsi="Arial"/>
          <w:sz w:val="24"/>
          <w:szCs w:val="24"/>
          <w:lang w:val="es-ES"/>
        </w:rPr>
        <w:t xml:space="preserve">Es recomendable tomar en cuenta todos los factores que afecten a la construcción, debido a la humedad, durante la etapa de </w:t>
      </w:r>
      <w:r w:rsidR="00E53709" w:rsidRPr="00577A8D">
        <w:rPr>
          <w:rFonts w:ascii="Arial" w:cs="Arial" w:hAnsi="Arial"/>
          <w:sz w:val="24"/>
          <w:szCs w:val="24"/>
          <w:lang w:val="es-ES"/>
        </w:rPr>
        <w:t>planeación</w:t>
      </w:r>
      <w:r w:rsidRPr="00577A8D">
        <w:rPr>
          <w:rFonts w:ascii="Arial" w:cs="Arial" w:hAnsi="Arial"/>
          <w:sz w:val="24"/>
          <w:szCs w:val="24"/>
          <w:lang w:val="es-ES"/>
        </w:rPr>
        <w:t xml:space="preserve"> y construcción de una vivienda, ya que así se lograra disminuir las deficiencias constructivas que propicien los efectos que causa la humedad. Tomando las debidas medidas precautorias, se puede lograr minimizar los costos de mantenimiento y reparación que surgen por concepto de impermeabilización.</w:t>
      </w:r>
    </w:p>
    <w:p w:rsidP="00577A8D" w:rsidR="00577A8D" w:rsidRDefault="00577A8D" w:rsidRPr="00577A8D">
      <w:pPr>
        <w:pStyle w:val="Textoindependiente"/>
        <w:rPr>
          <w:rFonts w:ascii="Arial" w:cs="Arial" w:hAnsi="Arial"/>
          <w:sz w:val="24"/>
          <w:szCs w:val="24"/>
          <w:lang w:val="es-ES"/>
        </w:rPr>
      </w:pPr>
    </w:p>
    <w:p w:rsidP="00577A8D" w:rsidR="00577A8D" w:rsidRDefault="00577A8D" w:rsidRPr="00577A8D">
      <w:pPr>
        <w:pStyle w:val="Textoindependiente"/>
        <w:ind w:left="102" w:right="118"/>
        <w:jc w:val="both"/>
        <w:rPr>
          <w:rFonts w:ascii="Arial" w:cs="Arial" w:hAnsi="Arial"/>
          <w:sz w:val="24"/>
          <w:szCs w:val="24"/>
          <w:lang w:val="es-ES"/>
        </w:rPr>
      </w:pPr>
      <w:r w:rsidRPr="00577A8D">
        <w:rPr>
          <w:rFonts w:ascii="Arial" w:cs="Arial" w:hAnsi="Arial"/>
          <w:sz w:val="24"/>
          <w:szCs w:val="24"/>
          <w:lang w:val="es-ES"/>
        </w:rPr>
        <w:t>Actualmente la impermeabilización retoma importancia, no</w:t>
      </w:r>
      <w:r w:rsidR="000020E9">
        <w:rPr>
          <w:rFonts w:ascii="Arial" w:cs="Arial" w:hAnsi="Arial"/>
          <w:sz w:val="24"/>
          <w:szCs w:val="24"/>
          <w:lang w:val="es-ES"/>
        </w:rPr>
        <w:t xml:space="preserve"> solo</w:t>
      </w:r>
      <w:r w:rsidRPr="00577A8D">
        <w:rPr>
          <w:rFonts w:ascii="Arial" w:cs="Arial" w:hAnsi="Arial"/>
          <w:sz w:val="24"/>
          <w:szCs w:val="24"/>
          <w:lang w:val="es-ES"/>
        </w:rPr>
        <w:t xml:space="preserve"> por </w:t>
      </w:r>
      <w:r w:rsidR="000020E9">
        <w:rPr>
          <w:rFonts w:ascii="Arial" w:cs="Arial" w:hAnsi="Arial"/>
          <w:sz w:val="24"/>
          <w:szCs w:val="24"/>
          <w:lang w:val="es-ES"/>
        </w:rPr>
        <w:t xml:space="preserve">cuestiones constructivas, también </w:t>
      </w:r>
      <w:r w:rsidRPr="00577A8D">
        <w:rPr>
          <w:rFonts w:ascii="Arial" w:cs="Arial" w:hAnsi="Arial"/>
          <w:sz w:val="24"/>
          <w:szCs w:val="24"/>
          <w:lang w:val="es-ES"/>
        </w:rPr>
        <w:t>por cuestiones arquitectónicas, claro ejemplo de ello son los jardines en azoteas y muros, espejos de agua, etc.</w:t>
      </w:r>
    </w:p>
    <w:p w:rsidP="00FB4FDC" w:rsidR="00FB4FDC" w:rsidRDefault="00FB4FDC" w:rsidRPr="00CF602F">
      <w:pPr>
        <w:pStyle w:val="Textoindependiente"/>
        <w:spacing w:before="250"/>
        <w:ind w:left="102" w:right="116"/>
        <w:jc w:val="both"/>
        <w:rPr>
          <w:rFonts w:ascii="Arial" w:cs="Arial" w:hAnsi="Arial"/>
          <w:sz w:val="24"/>
          <w:szCs w:val="24"/>
          <w:lang w:val="es-ES"/>
        </w:rPr>
      </w:pPr>
      <w:r w:rsidRPr="00CF602F">
        <w:rPr>
          <w:rFonts w:ascii="Arial" w:cs="Arial" w:hAnsi="Arial"/>
          <w:sz w:val="24"/>
          <w:szCs w:val="24"/>
          <w:lang w:val="es-ES"/>
        </w:rPr>
        <w:t>A continuación se describen las características principales que deben cumplir todos aquellos materiales que puedan ser empleados en la impermeabilización:</w:t>
      </w:r>
    </w:p>
    <w:p w:rsidP="00FB4FDC" w:rsidR="00FB4FDC" w:rsidRDefault="00FB4FDC" w:rsidRPr="00B2087B">
      <w:pPr>
        <w:pStyle w:val="Textoindependiente"/>
        <w:spacing w:before="2"/>
        <w:rPr>
          <w:lang w:val="es-ES"/>
        </w:rPr>
      </w:pPr>
    </w:p>
    <w:p w:rsidP="00BC2C83" w:rsidR="00FB4FDC" w:rsidRDefault="00FB4FDC" w:rsidRPr="00BC2C83">
      <w:pPr>
        <w:pStyle w:val="Ttulo3"/>
        <w:rPr>
          <w:rFonts w:ascii="Arial" w:cs="Arial" w:hAnsi="Arial"/>
          <w:b w:val="0"/>
          <w:bCs w:val="0"/>
          <w:sz w:val="24"/>
          <w:szCs w:val="24"/>
          <w:lang w:val="es-ES"/>
        </w:rPr>
      </w:pPr>
      <w:r w:rsidRPr="00CF602F">
        <w:rPr>
          <w:rFonts w:ascii="Arial" w:cs="Arial" w:hAnsi="Arial"/>
          <w:b w:val="0"/>
          <w:bCs w:val="0"/>
          <w:sz w:val="24"/>
          <w:szCs w:val="24"/>
          <w:lang w:val="es-ES"/>
        </w:rPr>
        <w:t>1</w:t>
      </w:r>
      <w:r w:rsidR="00BC2C83">
        <w:rPr>
          <w:rFonts w:ascii="Arial" w:cs="Arial" w:hAnsi="Arial"/>
          <w:b w:val="0"/>
          <w:bCs w:val="0"/>
          <w:sz w:val="24"/>
          <w:szCs w:val="24"/>
          <w:lang w:val="es-ES"/>
        </w:rPr>
        <w:t xml:space="preserve">.- </w:t>
      </w:r>
      <w:r w:rsidR="00BC2C83" w:rsidRPr="0057348A">
        <w:rPr>
          <w:rFonts w:ascii="Arial" w:cs="Arial" w:hAnsi="Arial"/>
          <w:bCs w:val="0"/>
          <w:sz w:val="24"/>
          <w:szCs w:val="24"/>
          <w:lang w:val="es-ES"/>
        </w:rPr>
        <w:t>Elasticidad:</w:t>
      </w:r>
      <w:r w:rsidR="00BC2C83">
        <w:rPr>
          <w:rFonts w:ascii="Arial" w:cs="Arial" w:hAnsi="Arial"/>
          <w:b w:val="0"/>
          <w:bCs w:val="0"/>
          <w:sz w:val="24"/>
          <w:szCs w:val="24"/>
          <w:lang w:val="es-ES"/>
        </w:rPr>
        <w:t xml:space="preserve"> </w:t>
      </w:r>
      <w:r w:rsidRPr="00BC2C83">
        <w:rPr>
          <w:rFonts w:ascii="Arial" w:cs="Arial" w:hAnsi="Arial"/>
          <w:b w:val="0"/>
          <w:bCs w:val="0"/>
          <w:sz w:val="24"/>
          <w:szCs w:val="24"/>
          <w:lang w:val="es-ES"/>
        </w:rPr>
        <w:t>Los materiales impermeables no solamente deb</w:t>
      </w:r>
      <w:r w:rsidR="00BC2C83">
        <w:rPr>
          <w:rFonts w:ascii="Arial" w:cs="Arial" w:hAnsi="Arial"/>
          <w:b w:val="0"/>
          <w:bCs w:val="0"/>
          <w:sz w:val="24"/>
          <w:szCs w:val="24"/>
          <w:lang w:val="es-ES"/>
        </w:rPr>
        <w:t>en impedir el paso del agua, si</w:t>
      </w:r>
      <w:r w:rsidRPr="00BC2C83">
        <w:rPr>
          <w:rFonts w:ascii="Arial" w:cs="Arial" w:hAnsi="Arial"/>
          <w:b w:val="0"/>
          <w:bCs w:val="0"/>
          <w:sz w:val="24"/>
          <w:szCs w:val="24"/>
          <w:lang w:val="es-ES"/>
        </w:rPr>
        <w:t>no que también deben tener la suficiente flexibilidad para no deteriorarse con los continuos movimientos de la estructura que protegen.</w:t>
      </w:r>
    </w:p>
    <w:p w:rsidP="00FB4FDC" w:rsidR="00FB4FDC" w:rsidRDefault="00FB4FDC" w:rsidRPr="00CF602F">
      <w:pPr>
        <w:pStyle w:val="Textoindependiente"/>
        <w:spacing w:before="5"/>
        <w:rPr>
          <w:rFonts w:ascii="Arial" w:cs="Arial" w:hAnsi="Arial"/>
          <w:sz w:val="24"/>
          <w:szCs w:val="24"/>
          <w:lang w:val="es-ES"/>
        </w:rPr>
      </w:pPr>
    </w:p>
    <w:p w:rsidP="00BC2C83" w:rsidR="00FB4FDC" w:rsidRDefault="00BC2C83" w:rsidRPr="00BC2C83">
      <w:pPr>
        <w:pStyle w:val="Ttulo3"/>
        <w:spacing w:before="0"/>
        <w:rPr>
          <w:rFonts w:ascii="Arial" w:cs="Arial" w:hAnsi="Arial"/>
          <w:b w:val="0"/>
          <w:bCs w:val="0"/>
          <w:sz w:val="24"/>
          <w:szCs w:val="24"/>
          <w:lang w:val="es-ES"/>
        </w:rPr>
      </w:pPr>
      <w:r>
        <w:rPr>
          <w:rFonts w:ascii="Arial" w:cs="Arial" w:hAnsi="Arial"/>
          <w:b w:val="0"/>
          <w:bCs w:val="0"/>
          <w:sz w:val="24"/>
          <w:szCs w:val="24"/>
          <w:lang w:val="es-ES"/>
        </w:rPr>
        <w:t xml:space="preserve">2.- </w:t>
      </w:r>
      <w:r w:rsidRPr="0057348A">
        <w:rPr>
          <w:rFonts w:ascii="Arial" w:cs="Arial" w:hAnsi="Arial"/>
          <w:bCs w:val="0"/>
          <w:sz w:val="24"/>
          <w:szCs w:val="24"/>
          <w:lang w:val="es-ES"/>
        </w:rPr>
        <w:t>Permeabilidad:</w:t>
      </w:r>
      <w:r>
        <w:rPr>
          <w:rFonts w:ascii="Arial" w:cs="Arial" w:hAnsi="Arial"/>
          <w:b w:val="0"/>
          <w:bCs w:val="0"/>
          <w:sz w:val="24"/>
          <w:szCs w:val="24"/>
          <w:lang w:val="es-ES"/>
        </w:rPr>
        <w:t xml:space="preserve"> </w:t>
      </w:r>
      <w:r w:rsidR="00FB4FDC" w:rsidRPr="00BC2C83">
        <w:rPr>
          <w:rFonts w:ascii="Arial" w:cs="Arial" w:hAnsi="Arial"/>
          <w:b w:val="0"/>
          <w:bCs w:val="0"/>
          <w:sz w:val="24"/>
          <w:szCs w:val="24"/>
          <w:lang w:val="es-ES"/>
        </w:rPr>
        <w:t xml:space="preserve">Los impermeabilizantes pueden ocasionar problemas cuando no permiten que la humedad y el vapor atrapados bajo </w:t>
      </w:r>
      <w:r w:rsidR="0057348A">
        <w:rPr>
          <w:rFonts w:ascii="Arial" w:cs="Arial" w:hAnsi="Arial"/>
          <w:b w:val="0"/>
          <w:bCs w:val="0"/>
          <w:sz w:val="24"/>
          <w:szCs w:val="24"/>
          <w:lang w:val="es-ES"/>
        </w:rPr>
        <w:t>é</w:t>
      </w:r>
      <w:r w:rsidR="00FB4FDC" w:rsidRPr="00BC2C83">
        <w:rPr>
          <w:rFonts w:ascii="Arial" w:cs="Arial" w:hAnsi="Arial"/>
          <w:b w:val="0"/>
          <w:bCs w:val="0"/>
          <w:sz w:val="24"/>
          <w:szCs w:val="24"/>
          <w:lang w:val="es-ES"/>
        </w:rPr>
        <w:t>l salgan a la superficie. Cuando se produce vapor, la condensación que se forma en la parte inferior del impermeabilizante, hace que el impermeabilizante se ampolle y que, eventualmente, se rompa; por esta razón, la permeabilidad es una cualidad esencial que debe tener cualquier impermeabilizante.</w:t>
      </w:r>
    </w:p>
    <w:p w:rsidP="00577A8D" w:rsidR="00FB4FDC" w:rsidRDefault="00FB4FDC" w:rsidRPr="00CF602F">
      <w:pPr>
        <w:jc w:val="both"/>
        <w:rPr>
          <w:rFonts w:ascii="Arial" w:cs="Arial" w:eastAsia="Times New Roman" w:hAnsi="Arial"/>
          <w:sz w:val="24"/>
          <w:szCs w:val="24"/>
          <w:lang w:val="es-ES"/>
        </w:rPr>
      </w:pPr>
    </w:p>
    <w:p w:rsidP="00BC2C83" w:rsidR="00CF602F" w:rsidRDefault="00FB4FDC" w:rsidRPr="00BC2C83">
      <w:pPr>
        <w:pStyle w:val="Ttulo3"/>
        <w:spacing w:before="0"/>
        <w:rPr>
          <w:rFonts w:ascii="Arial" w:cs="Arial" w:hAnsi="Arial"/>
          <w:b w:val="0"/>
          <w:bCs w:val="0"/>
          <w:sz w:val="24"/>
          <w:szCs w:val="24"/>
          <w:lang w:val="es-ES"/>
        </w:rPr>
      </w:pPr>
      <w:r w:rsidRPr="00CF602F">
        <w:rPr>
          <w:rFonts w:ascii="Arial" w:cs="Arial" w:hAnsi="Arial"/>
          <w:b w:val="0"/>
          <w:bCs w:val="0"/>
          <w:sz w:val="24"/>
          <w:szCs w:val="24"/>
          <w:lang w:val="es-ES"/>
        </w:rPr>
        <w:t xml:space="preserve">3.- </w:t>
      </w:r>
      <w:r w:rsidRPr="0057348A">
        <w:rPr>
          <w:rFonts w:ascii="Arial" w:cs="Arial" w:hAnsi="Arial"/>
          <w:bCs w:val="0"/>
          <w:sz w:val="24"/>
          <w:szCs w:val="24"/>
          <w:lang w:val="es-ES"/>
        </w:rPr>
        <w:t>R</w:t>
      </w:r>
      <w:r w:rsidR="00BC2C83" w:rsidRPr="0057348A">
        <w:rPr>
          <w:rFonts w:ascii="Arial" w:cs="Arial" w:hAnsi="Arial"/>
          <w:bCs w:val="0"/>
          <w:sz w:val="24"/>
          <w:szCs w:val="24"/>
          <w:lang w:val="es-ES"/>
        </w:rPr>
        <w:t>esistencia a la radiación solar:</w:t>
      </w:r>
      <w:r w:rsidR="00BC2C83">
        <w:rPr>
          <w:rFonts w:ascii="Arial" w:cs="Arial" w:hAnsi="Arial"/>
          <w:b w:val="0"/>
          <w:bCs w:val="0"/>
          <w:sz w:val="24"/>
          <w:szCs w:val="24"/>
          <w:lang w:val="es-ES"/>
        </w:rPr>
        <w:t xml:space="preserve"> </w:t>
      </w:r>
      <w:r w:rsidRPr="00BC2C83">
        <w:rPr>
          <w:rFonts w:ascii="Arial" w:cs="Arial" w:hAnsi="Arial"/>
          <w:b w:val="0"/>
          <w:bCs w:val="0"/>
          <w:sz w:val="24"/>
          <w:szCs w:val="24"/>
          <w:lang w:val="es-ES"/>
        </w:rPr>
        <w:t xml:space="preserve">Los materiales impermeables se deben descomponer poco por efecto de la radiación solar y la intemperie, o deben estar cubiertos con una capa protectora de material que los salvaguarde </w:t>
      </w:r>
      <w:r w:rsidR="00CF602F" w:rsidRPr="00BC2C83">
        <w:rPr>
          <w:rFonts w:ascii="Arial" w:cs="Arial" w:hAnsi="Arial"/>
          <w:b w:val="0"/>
          <w:bCs w:val="0"/>
          <w:sz w:val="24"/>
          <w:szCs w:val="24"/>
          <w:lang w:val="es-ES"/>
        </w:rPr>
        <w:t>y les</w:t>
      </w:r>
      <w:r w:rsidRPr="00BC2C83">
        <w:rPr>
          <w:rFonts w:ascii="Arial" w:cs="Arial" w:hAnsi="Arial"/>
          <w:b w:val="0"/>
          <w:bCs w:val="0"/>
          <w:sz w:val="24"/>
          <w:szCs w:val="24"/>
          <w:lang w:val="es-ES"/>
        </w:rPr>
        <w:t xml:space="preserve"> alargue la vida.</w:t>
      </w:r>
      <w:r w:rsidR="00CF602F" w:rsidRPr="00BC2C83">
        <w:rPr>
          <w:rFonts w:ascii="Arial" w:cs="Arial" w:hAnsi="Arial"/>
          <w:b w:val="0"/>
          <w:bCs w:val="0"/>
          <w:sz w:val="24"/>
          <w:szCs w:val="24"/>
          <w:lang w:val="es-ES"/>
        </w:rPr>
        <w:t xml:space="preserve"> </w:t>
      </w:r>
    </w:p>
    <w:p w:rsidP="00CF602F" w:rsidR="00CF602F" w:rsidRDefault="00CF602F">
      <w:pPr>
        <w:pStyle w:val="Textoindependiente"/>
        <w:ind w:left="102" w:right="120"/>
        <w:jc w:val="both"/>
        <w:rPr>
          <w:rFonts w:ascii="Arial" w:cs="Arial" w:hAnsi="Arial"/>
          <w:sz w:val="24"/>
          <w:szCs w:val="24"/>
          <w:lang w:val="es-ES"/>
        </w:rPr>
      </w:pPr>
    </w:p>
    <w:p w:rsidP="0057348A" w:rsidR="0057348A" w:rsidRDefault="00CF602F">
      <w:pPr>
        <w:pStyle w:val="Textoindependiente"/>
        <w:ind w:left="102" w:right="120"/>
        <w:jc w:val="both"/>
        <w:rPr>
          <w:rFonts w:ascii="Arial" w:cs="Arial" w:hAnsi="Arial"/>
          <w:sz w:val="24"/>
          <w:szCs w:val="24"/>
          <w:lang w:val="es-ES"/>
        </w:rPr>
      </w:pPr>
      <w:r w:rsidRPr="00C2409D">
        <w:rPr>
          <w:rFonts w:ascii="Arial" w:cs="Arial" w:hAnsi="Arial"/>
          <w:sz w:val="24"/>
          <w:szCs w:val="24"/>
          <w:lang w:val="es-ES"/>
        </w:rPr>
        <w:t>Existen varios tipos de impermeabilizantes</w:t>
      </w:r>
      <w:r w:rsidR="0057348A">
        <w:rPr>
          <w:rFonts w:ascii="Arial" w:cs="Arial" w:hAnsi="Arial"/>
          <w:sz w:val="24"/>
          <w:szCs w:val="24"/>
          <w:lang w:val="es-ES"/>
        </w:rPr>
        <w:t>, los cuales cumplen diferentes funciones dentro de una construcción, algunos de ellos son:</w:t>
      </w:r>
    </w:p>
    <w:p w:rsidP="0057348A" w:rsidR="0057348A" w:rsidRDefault="0057348A">
      <w:pPr>
        <w:pStyle w:val="Textoindependiente"/>
        <w:ind w:left="102" w:right="120"/>
        <w:jc w:val="both"/>
        <w:rPr>
          <w:rFonts w:ascii="Arial" w:cs="Arial" w:hAnsi="Arial"/>
          <w:sz w:val="24"/>
          <w:szCs w:val="24"/>
          <w:lang w:val="es-ES"/>
        </w:rPr>
      </w:pPr>
    </w:p>
    <w:p w:rsidP="0057348A" w:rsidR="0057348A" w:rsidRDefault="0057348A">
      <w:pPr>
        <w:pStyle w:val="Textoindependiente"/>
        <w:ind w:left="102" w:right="120"/>
        <w:jc w:val="both"/>
        <w:rPr>
          <w:rFonts w:ascii="Arial" w:cs="Arial" w:hAnsi="Arial"/>
          <w:sz w:val="24"/>
          <w:szCs w:val="24"/>
          <w:lang w:val="es-ES"/>
        </w:rPr>
      </w:pPr>
    </w:p>
    <w:p w:rsidP="0057348A" w:rsidR="0057348A" w:rsidRDefault="0057348A">
      <w:pPr>
        <w:pStyle w:val="Textoindependiente"/>
        <w:numPr>
          <w:ilvl w:val="0"/>
          <w:numId w:val="22"/>
        </w:numPr>
        <w:ind w:right="120"/>
        <w:jc w:val="both"/>
        <w:rPr>
          <w:rFonts w:ascii="Arial" w:cs="Arial" w:hAnsi="Arial"/>
          <w:b/>
          <w:sz w:val="24"/>
          <w:szCs w:val="24"/>
          <w:lang w:val="es-ES"/>
        </w:rPr>
      </w:pPr>
      <w:r>
        <w:rPr>
          <w:rFonts w:ascii="Arial" w:cs="Arial" w:hAnsi="Arial"/>
          <w:b/>
          <w:sz w:val="24"/>
          <w:szCs w:val="24"/>
          <w:lang w:val="es-ES"/>
        </w:rPr>
        <w:t>PRIMERS</w:t>
      </w:r>
      <w:r w:rsidR="00B4340B">
        <w:rPr>
          <w:rFonts w:ascii="Arial" w:cs="Arial" w:hAnsi="Arial"/>
          <w:b/>
          <w:sz w:val="24"/>
          <w:szCs w:val="24"/>
          <w:lang w:val="es-ES"/>
        </w:rPr>
        <w:t xml:space="preserve"> Y SELLADORES</w:t>
      </w:r>
    </w:p>
    <w:p w:rsidP="0057348A" w:rsidR="0057348A" w:rsidRDefault="0057348A">
      <w:pPr>
        <w:pStyle w:val="Textoindependiente"/>
        <w:ind w:right="120"/>
        <w:jc w:val="both"/>
        <w:rPr>
          <w:rFonts w:ascii="Arial" w:cs="Arial" w:hAnsi="Arial"/>
          <w:b/>
          <w:sz w:val="24"/>
          <w:szCs w:val="24"/>
          <w:lang w:val="es-ES"/>
        </w:rPr>
      </w:pPr>
    </w:p>
    <w:p w:rsidP="00612B10" w:rsidR="0057348A" w:rsidRDefault="00612B10">
      <w:pPr>
        <w:pStyle w:val="Textoindependiente"/>
        <w:ind w:left="102" w:right="116"/>
        <w:jc w:val="both"/>
        <w:rPr>
          <w:rFonts w:ascii="Arial" w:cs="Arial" w:hAnsi="Arial"/>
          <w:sz w:val="24"/>
          <w:szCs w:val="24"/>
          <w:lang w:val="es-ES"/>
        </w:rPr>
      </w:pPr>
      <w:r>
        <w:rPr>
          <w:rFonts w:ascii="Arial" w:cs="Arial" w:hAnsi="Arial"/>
          <w:sz w:val="24"/>
          <w:szCs w:val="24"/>
          <w:lang w:val="es-ES"/>
        </w:rPr>
        <w:t>L</w:t>
      </w:r>
      <w:r w:rsidR="00B4340B">
        <w:rPr>
          <w:rFonts w:ascii="Arial" w:cs="Arial" w:hAnsi="Arial"/>
          <w:sz w:val="24"/>
          <w:szCs w:val="24"/>
          <w:lang w:val="es-ES"/>
        </w:rPr>
        <w:t xml:space="preserve">os </w:t>
      </w:r>
      <w:r w:rsidR="00B4340B" w:rsidRPr="00B4340B">
        <w:rPr>
          <w:rFonts w:ascii="Arial" w:cs="Arial" w:hAnsi="Arial"/>
          <w:b/>
          <w:sz w:val="24"/>
          <w:szCs w:val="24"/>
          <w:lang w:val="es-ES"/>
        </w:rPr>
        <w:t>primers</w:t>
      </w:r>
      <w:r w:rsidR="00B4340B">
        <w:rPr>
          <w:rFonts w:ascii="Arial" w:cs="Arial" w:hAnsi="Arial"/>
          <w:sz w:val="24"/>
          <w:szCs w:val="24"/>
          <w:lang w:val="es-ES"/>
        </w:rPr>
        <w:t xml:space="preserve"> s</w:t>
      </w:r>
      <w:r w:rsidR="0057348A" w:rsidRPr="0057348A">
        <w:rPr>
          <w:rFonts w:ascii="Arial" w:cs="Arial" w:hAnsi="Arial"/>
          <w:sz w:val="24"/>
          <w:szCs w:val="24"/>
          <w:lang w:val="es-ES"/>
        </w:rPr>
        <w:t>on los primeros productos que se aplican al impermeabilizar. Con ellos se hace la imprimación o preparación de la superficie que se va a cubrir. Son líquidos impermeabilizantes de baja viscosidad que se aplican en frio para saturar la superficie, tapar los poros y las fisuras, así como cubrir el polvo y las pequeñas partículas sueltas de la superficie.</w:t>
      </w:r>
    </w:p>
    <w:p w:rsidP="0057348A" w:rsidR="00B4340B" w:rsidRDefault="00B4340B">
      <w:pPr>
        <w:pStyle w:val="Textoindependiente"/>
        <w:ind w:firstLine="258" w:left="102" w:right="116"/>
        <w:jc w:val="both"/>
        <w:rPr>
          <w:rFonts w:ascii="Arial" w:cs="Arial" w:hAnsi="Arial"/>
          <w:sz w:val="24"/>
          <w:szCs w:val="24"/>
          <w:lang w:val="es-ES"/>
        </w:rPr>
      </w:pPr>
    </w:p>
    <w:p w:rsidP="00612B10" w:rsidR="00B4340B" w:rsidRDefault="00B4340B" w:rsidRPr="00B4340B">
      <w:pPr>
        <w:pStyle w:val="Textoindependiente"/>
        <w:ind w:left="102" w:right="121"/>
        <w:jc w:val="both"/>
        <w:rPr>
          <w:rFonts w:ascii="Arial" w:cs="Arial" w:hAnsi="Arial"/>
          <w:sz w:val="24"/>
          <w:szCs w:val="24"/>
          <w:lang w:val="es-ES"/>
        </w:rPr>
      </w:pPr>
      <w:r w:rsidRPr="00B4340B">
        <w:rPr>
          <w:rFonts w:ascii="Arial" w:cs="Arial" w:hAnsi="Arial"/>
          <w:sz w:val="24"/>
          <w:szCs w:val="24"/>
          <w:lang w:val="es-ES"/>
        </w:rPr>
        <w:t xml:space="preserve">Los </w:t>
      </w:r>
      <w:r w:rsidRPr="00B4340B">
        <w:rPr>
          <w:rFonts w:ascii="Arial" w:cs="Arial" w:hAnsi="Arial"/>
          <w:b/>
          <w:sz w:val="24"/>
          <w:szCs w:val="24"/>
          <w:lang w:val="es-ES"/>
        </w:rPr>
        <w:t>selladores</w:t>
      </w:r>
      <w:r w:rsidRPr="00B4340B">
        <w:rPr>
          <w:rFonts w:ascii="Arial" w:cs="Arial" w:hAnsi="Arial"/>
          <w:sz w:val="24"/>
          <w:szCs w:val="24"/>
          <w:lang w:val="es-ES"/>
        </w:rPr>
        <w:t xml:space="preserve"> son pastas, que se emplean para calafatear, taponar, rellenar, sellar y resanar fisuras, puntos críticos y juntas, así como para taponar entradas francas de agua. Hay tres principales tipos de selladores: los calafateadores, los taponadores y los selladores de juntas.</w:t>
      </w:r>
    </w:p>
    <w:p w:rsidP="0057348A" w:rsidR="00B4340B" w:rsidRDefault="00B4340B" w:rsidRPr="0057348A">
      <w:pPr>
        <w:pStyle w:val="Textoindependiente"/>
        <w:ind w:firstLine="258" w:left="102" w:right="116"/>
        <w:jc w:val="both"/>
        <w:rPr>
          <w:rFonts w:ascii="Arial" w:cs="Arial" w:hAnsi="Arial"/>
          <w:sz w:val="24"/>
          <w:szCs w:val="24"/>
          <w:lang w:val="es-ES"/>
        </w:rPr>
      </w:pPr>
    </w:p>
    <w:p w:rsidP="001D6D43" w:rsidR="001D6D43" w:rsidRDefault="001D6D43">
      <w:pPr>
        <w:pStyle w:val="Textoindependiente"/>
        <w:numPr>
          <w:ilvl w:val="0"/>
          <w:numId w:val="22"/>
        </w:numPr>
        <w:ind w:right="120"/>
        <w:jc w:val="both"/>
        <w:rPr>
          <w:rFonts w:ascii="Arial" w:cs="Arial" w:hAnsi="Arial"/>
          <w:b/>
          <w:sz w:val="24"/>
          <w:szCs w:val="24"/>
          <w:lang w:val="es-ES"/>
        </w:rPr>
      </w:pPr>
      <w:r>
        <w:rPr>
          <w:rFonts w:ascii="Arial" w:cs="Arial" w:hAnsi="Arial"/>
          <w:b/>
          <w:sz w:val="24"/>
          <w:szCs w:val="24"/>
          <w:lang w:val="es-ES"/>
        </w:rPr>
        <w:t xml:space="preserve">IMPERMEABILIZANTES ACRÍLICOS </w:t>
      </w:r>
    </w:p>
    <w:p w:rsidP="0057348A" w:rsidR="0057348A" w:rsidRDefault="0057348A" w:rsidRPr="0057348A">
      <w:pPr>
        <w:pStyle w:val="Textoindependiente"/>
        <w:ind w:right="120"/>
        <w:jc w:val="both"/>
        <w:rPr>
          <w:rFonts w:ascii="Arial" w:cs="Arial" w:hAnsi="Arial"/>
          <w:b/>
          <w:sz w:val="24"/>
          <w:szCs w:val="24"/>
          <w:lang w:val="es-ES"/>
        </w:rPr>
      </w:pPr>
    </w:p>
    <w:p w:rsidP="001D6D43" w:rsidR="001D6D43" w:rsidRDefault="001D6D43" w:rsidRPr="00C2409D">
      <w:pPr>
        <w:pStyle w:val="Textoindependiente"/>
        <w:ind w:left="102" w:right="120"/>
        <w:jc w:val="both"/>
        <w:rPr>
          <w:rFonts w:ascii="Arial" w:cs="Arial" w:hAnsi="Arial"/>
          <w:sz w:val="24"/>
          <w:szCs w:val="24"/>
          <w:lang w:eastAsia="es-ES" w:val="es-ES"/>
        </w:rPr>
      </w:pPr>
      <w:r w:rsidRPr="00CF602F">
        <w:rPr>
          <w:rFonts w:ascii="Arial" w:cs="Arial" w:hAnsi="Arial"/>
          <w:sz w:val="24"/>
          <w:szCs w:val="24"/>
          <w:lang w:val="es-ES"/>
        </w:rPr>
        <w:t xml:space="preserve">Los </w:t>
      </w:r>
      <w:r w:rsidRPr="00612B10">
        <w:rPr>
          <w:rFonts w:ascii="Arial" w:cs="Arial" w:hAnsi="Arial"/>
          <w:b/>
          <w:sz w:val="24"/>
          <w:szCs w:val="24"/>
          <w:lang w:val="es-ES"/>
        </w:rPr>
        <w:t>impermeabilizantes acrílicos</w:t>
      </w:r>
      <w:r w:rsidR="004560B4">
        <w:rPr>
          <w:rFonts w:ascii="Arial" w:cs="Arial" w:hAnsi="Arial"/>
          <w:b/>
          <w:sz w:val="24"/>
          <w:szCs w:val="24"/>
          <w:lang w:val="es-ES"/>
        </w:rPr>
        <w:t xml:space="preserve"> elastoméricos</w:t>
      </w:r>
      <w:r w:rsidRPr="00CF602F">
        <w:rPr>
          <w:rFonts w:ascii="Arial" w:cs="Arial" w:hAnsi="Arial"/>
          <w:sz w:val="24"/>
          <w:szCs w:val="24"/>
          <w:lang w:val="es-ES"/>
        </w:rPr>
        <w:t xml:space="preserve"> son materiales elaborados a partir de polímeros sintéticos, que poseen cualidades de elasticidad, plasticidad y adherencia notables, y básicamente están diseñados para usarlos en impermeabilizaciones sencillas</w:t>
      </w:r>
      <w:r>
        <w:rPr>
          <w:rFonts w:ascii="Arial" w:cs="Arial" w:hAnsi="Arial"/>
          <w:sz w:val="24"/>
          <w:szCs w:val="24"/>
          <w:lang w:val="es-ES"/>
        </w:rPr>
        <w:t xml:space="preserve">. Se caracterizan </w:t>
      </w:r>
      <w:r w:rsidRPr="00C2409D">
        <w:rPr>
          <w:rFonts w:ascii="Arial" w:cs="Arial" w:hAnsi="Arial"/>
          <w:sz w:val="24"/>
          <w:szCs w:val="24"/>
          <w:lang w:val="es-ES"/>
        </w:rPr>
        <w:t>por su perdurabilidad y por ser completamente atóxico</w:t>
      </w:r>
      <w:r>
        <w:rPr>
          <w:rFonts w:ascii="Arial" w:cs="Arial" w:hAnsi="Arial"/>
          <w:sz w:val="24"/>
          <w:szCs w:val="24"/>
          <w:lang w:val="es-ES"/>
        </w:rPr>
        <w:t>s</w:t>
      </w:r>
      <w:r w:rsidRPr="00C2409D">
        <w:rPr>
          <w:rFonts w:ascii="Arial" w:cs="Arial" w:hAnsi="Arial"/>
          <w:sz w:val="24"/>
          <w:szCs w:val="24"/>
          <w:lang w:val="es-ES"/>
        </w:rPr>
        <w:t xml:space="preserve">, por lo que puede ser usado en cualquier ambiente y por tanto es considerado </w:t>
      </w:r>
      <w:r w:rsidRPr="00CF602F">
        <w:rPr>
          <w:rFonts w:ascii="Arial" w:cs="Arial" w:hAnsi="Arial"/>
          <w:sz w:val="24"/>
          <w:szCs w:val="24"/>
          <w:lang w:val="es-ES"/>
        </w:rPr>
        <w:t>ecológico</w:t>
      </w:r>
      <w:r w:rsidRPr="00C2409D">
        <w:rPr>
          <w:rFonts w:ascii="Arial" w:cs="Arial" w:hAnsi="Arial"/>
          <w:sz w:val="24"/>
          <w:szCs w:val="24"/>
          <w:lang w:eastAsia="es-ES" w:val="es-ES"/>
        </w:rPr>
        <w:t>.</w:t>
      </w:r>
    </w:p>
    <w:p w:rsidP="001D6D43" w:rsidR="0057348A" w:rsidRDefault="0057348A">
      <w:pPr>
        <w:pStyle w:val="Textoindependiente"/>
        <w:ind w:firstLine="258" w:left="102" w:right="120"/>
        <w:jc w:val="both"/>
        <w:rPr>
          <w:rFonts w:ascii="Arial" w:cs="Arial" w:hAnsi="Arial"/>
          <w:sz w:val="24"/>
          <w:szCs w:val="24"/>
          <w:lang w:val="es-ES"/>
        </w:rPr>
      </w:pPr>
    </w:p>
    <w:p w:rsidP="00CF602F" w:rsidR="00CF602F" w:rsidRDefault="00CF602F" w:rsidRPr="00985357">
      <w:pPr>
        <w:pStyle w:val="Textoindependiente"/>
        <w:ind w:left="102" w:right="118"/>
        <w:jc w:val="both"/>
        <w:rPr>
          <w:rFonts w:ascii="Arial" w:cs="Arial" w:hAnsi="Arial"/>
          <w:sz w:val="24"/>
          <w:szCs w:val="24"/>
          <w:lang w:val="es-ES"/>
        </w:rPr>
      </w:pPr>
      <w:r w:rsidRPr="00985357">
        <w:rPr>
          <w:rFonts w:ascii="Arial" w:cs="Arial" w:hAnsi="Arial"/>
          <w:sz w:val="24"/>
          <w:szCs w:val="24"/>
          <w:lang w:val="es-ES"/>
        </w:rPr>
        <w:t>Las principales características que deben exhibir los impermeabilizantes acrílicos son: elevada elasticidad, bajo punto de formación de película, altos sólidos, y resistencias al frote en húmedo, y a la reemulsificación</w:t>
      </w:r>
      <w:r w:rsidR="001D6D43">
        <w:rPr>
          <w:rFonts w:ascii="Arial" w:cs="Arial" w:hAnsi="Arial"/>
          <w:sz w:val="24"/>
          <w:szCs w:val="24"/>
          <w:lang w:val="es-ES"/>
        </w:rPr>
        <w:t xml:space="preserve">. </w:t>
      </w:r>
    </w:p>
    <w:p w:rsidP="00CF602F" w:rsidR="00CF602F" w:rsidRDefault="00CF602F" w:rsidRPr="00985357">
      <w:pPr>
        <w:pStyle w:val="Textoindependiente"/>
        <w:spacing w:before="1"/>
        <w:rPr>
          <w:rFonts w:ascii="Arial" w:cs="Arial" w:hAnsi="Arial"/>
          <w:sz w:val="24"/>
          <w:szCs w:val="24"/>
          <w:lang w:val="es-ES"/>
        </w:rPr>
      </w:pPr>
    </w:p>
    <w:p w:rsidP="00985357" w:rsidR="00CF602F" w:rsidRDefault="00CF602F">
      <w:pPr>
        <w:pStyle w:val="Textoindependiente"/>
        <w:ind w:left="102" w:right="118"/>
        <w:jc w:val="both"/>
        <w:rPr>
          <w:rFonts w:ascii="Arial" w:cs="Arial" w:hAnsi="Arial"/>
          <w:sz w:val="24"/>
          <w:szCs w:val="24"/>
          <w:lang w:val="es-ES"/>
        </w:rPr>
      </w:pPr>
      <w:r w:rsidRPr="00985357">
        <w:rPr>
          <w:rFonts w:ascii="Arial" w:cs="Arial" w:hAnsi="Arial"/>
          <w:sz w:val="24"/>
          <w:szCs w:val="24"/>
          <w:lang w:val="es-ES"/>
        </w:rPr>
        <w:t>Los impermeabilizantes</w:t>
      </w:r>
      <w:r w:rsidR="004560B4">
        <w:rPr>
          <w:rFonts w:ascii="Arial" w:cs="Arial" w:hAnsi="Arial"/>
          <w:sz w:val="24"/>
          <w:szCs w:val="24"/>
          <w:lang w:val="es-ES"/>
        </w:rPr>
        <w:t xml:space="preserve"> acrílicos</w:t>
      </w:r>
      <w:r w:rsidRPr="00985357">
        <w:rPr>
          <w:rFonts w:ascii="Arial" w:cs="Arial" w:hAnsi="Arial"/>
          <w:sz w:val="24"/>
          <w:szCs w:val="24"/>
          <w:lang w:val="es-ES"/>
        </w:rPr>
        <w:t xml:space="preserve"> elastoméricos son productos emulsionados, elaborados con resinas acrílicas o acrílicas estirenadas base agua, que se aplica en forma </w:t>
      </w:r>
      <w:r w:rsidR="00C9762D" w:rsidRPr="00985357">
        <w:rPr>
          <w:rFonts w:ascii="Arial" w:cs="Arial" w:hAnsi="Arial"/>
          <w:sz w:val="24"/>
          <w:szCs w:val="24"/>
          <w:lang w:val="es-ES"/>
        </w:rPr>
        <w:t>líquida</w:t>
      </w:r>
      <w:r w:rsidRPr="00985357">
        <w:rPr>
          <w:rFonts w:ascii="Arial" w:cs="Arial" w:hAnsi="Arial"/>
          <w:sz w:val="24"/>
          <w:szCs w:val="24"/>
          <w:lang w:val="es-ES"/>
        </w:rPr>
        <w:t xml:space="preserve"> y que, al secar completamente, forma una membrana flexible, resistente a las condiciones ambientales e impermeable al paso del agua en losas monolíticas, techumbres de </w:t>
      </w:r>
      <w:r w:rsidR="00C9762D" w:rsidRPr="00985357">
        <w:rPr>
          <w:rFonts w:ascii="Arial" w:cs="Arial" w:hAnsi="Arial"/>
          <w:sz w:val="24"/>
          <w:szCs w:val="24"/>
          <w:lang w:val="es-ES"/>
        </w:rPr>
        <w:t>lámina</w:t>
      </w:r>
      <w:r w:rsidRPr="00985357">
        <w:rPr>
          <w:rFonts w:ascii="Arial" w:cs="Arial" w:hAnsi="Arial"/>
          <w:sz w:val="24"/>
          <w:szCs w:val="24"/>
          <w:lang w:val="es-ES"/>
        </w:rPr>
        <w:t xml:space="preserve"> o con aislamiento térmico. Estos productos tienen dos ventajas principales sobre los asfaltos: primero, son productos elásticos, que se pueden estirar varias veces su tamaño y regresan a su forma original; y, segundo, en general son más durables. No los hay de corta duración. Todos son de duración media o larga.</w:t>
      </w:r>
    </w:p>
    <w:p w:rsidP="00985357" w:rsidR="001D6D43" w:rsidRDefault="001D6D43" w:rsidRPr="00985357">
      <w:pPr>
        <w:pStyle w:val="Textoindependiente"/>
        <w:ind w:left="102" w:right="118"/>
        <w:jc w:val="both"/>
        <w:rPr>
          <w:rFonts w:ascii="Arial" w:cs="Arial" w:hAnsi="Arial"/>
          <w:sz w:val="24"/>
          <w:szCs w:val="24"/>
          <w:lang w:val="es-ES"/>
        </w:rPr>
      </w:pPr>
    </w:p>
    <w:p w:rsidP="00BC2C83" w:rsidR="00BC2C83" w:rsidRDefault="00BC2C83">
      <w:pPr>
        <w:pStyle w:val="Textoindependiente"/>
        <w:ind w:left="102" w:right="118"/>
        <w:jc w:val="both"/>
        <w:rPr>
          <w:rFonts w:ascii="Arial" w:cs="Arial" w:hAnsi="Arial"/>
          <w:sz w:val="24"/>
          <w:szCs w:val="24"/>
          <w:lang w:val="es-ES"/>
        </w:rPr>
      </w:pPr>
    </w:p>
    <w:p w:rsidP="00E86EF5" w:rsidR="00E86EF5" w:rsidRDefault="00E86EF5">
      <w:pPr>
        <w:pStyle w:val="Textoindependiente"/>
        <w:numPr>
          <w:ilvl w:val="0"/>
          <w:numId w:val="22"/>
        </w:numPr>
        <w:ind w:right="120"/>
        <w:jc w:val="both"/>
        <w:rPr>
          <w:rFonts w:ascii="Arial" w:cs="Arial" w:hAnsi="Arial"/>
          <w:b/>
          <w:sz w:val="24"/>
          <w:szCs w:val="24"/>
          <w:lang w:val="es-ES"/>
        </w:rPr>
      </w:pPr>
      <w:r>
        <w:rPr>
          <w:rFonts w:ascii="Arial" w:cs="Arial" w:hAnsi="Arial"/>
          <w:b/>
          <w:sz w:val="24"/>
          <w:szCs w:val="24"/>
          <w:lang w:val="es-ES"/>
        </w:rPr>
        <w:t xml:space="preserve">IMPERMEABILIZANTES </w:t>
      </w:r>
      <w:r w:rsidR="00612B10">
        <w:rPr>
          <w:rFonts w:ascii="Arial" w:cs="Arial" w:hAnsi="Arial"/>
          <w:b/>
          <w:sz w:val="24"/>
          <w:szCs w:val="24"/>
          <w:lang w:val="es-ES"/>
        </w:rPr>
        <w:t xml:space="preserve">CEMENTOSOS </w:t>
      </w:r>
    </w:p>
    <w:p w:rsidP="00612B10" w:rsidR="00612B10" w:rsidRDefault="00612B10" w:rsidRPr="00612B10">
      <w:pPr>
        <w:pStyle w:val="Textoindependiente"/>
        <w:spacing w:before="247"/>
        <w:ind w:left="102" w:right="115"/>
        <w:jc w:val="both"/>
        <w:rPr>
          <w:rFonts w:ascii="Arial" w:cs="Arial" w:hAnsi="Arial"/>
          <w:sz w:val="24"/>
          <w:szCs w:val="24"/>
          <w:lang w:val="es-ES"/>
        </w:rPr>
      </w:pPr>
      <w:r w:rsidRPr="00612B10">
        <w:rPr>
          <w:rFonts w:ascii="Arial" w:cs="Arial" w:hAnsi="Arial"/>
          <w:sz w:val="24"/>
          <w:szCs w:val="24"/>
          <w:lang w:val="es-ES"/>
        </w:rPr>
        <w:t xml:space="preserve">Los </w:t>
      </w:r>
      <w:r w:rsidRPr="00612B10">
        <w:rPr>
          <w:rFonts w:ascii="Arial" w:cs="Arial" w:hAnsi="Arial"/>
          <w:b/>
          <w:sz w:val="24"/>
          <w:szCs w:val="24"/>
          <w:lang w:val="es-ES"/>
        </w:rPr>
        <w:t>impermeabilizantes cementosos</w:t>
      </w:r>
      <w:r w:rsidRPr="00612B10">
        <w:rPr>
          <w:rFonts w:ascii="Arial" w:cs="Arial" w:hAnsi="Arial"/>
          <w:sz w:val="24"/>
          <w:szCs w:val="24"/>
          <w:lang w:val="es-ES"/>
        </w:rPr>
        <w:t xml:space="preserve"> o integrales para concreto, reducen la porosidad del cemento, haciéndolo más impermeable. Hay unos que se agregan al concreto cuando este se mezcla. Al secar junto con él, cierran los poros y reducen la capilaridad, con lo cual aumenta la impermeabilidad del concreto, sin disminuir su resistencia.</w:t>
      </w:r>
    </w:p>
    <w:p w:rsidP="00612B10" w:rsidR="00E86EF5" w:rsidRDefault="00612B10">
      <w:pPr>
        <w:pStyle w:val="Textoindependiente"/>
        <w:spacing w:before="247"/>
        <w:ind w:left="102" w:right="115"/>
        <w:jc w:val="both"/>
        <w:rPr>
          <w:rFonts w:ascii="Arial" w:cs="Arial" w:hAnsi="Arial"/>
          <w:sz w:val="24"/>
          <w:szCs w:val="24"/>
          <w:lang w:val="es-ES"/>
        </w:rPr>
      </w:pPr>
      <w:r w:rsidRPr="00612B10">
        <w:rPr>
          <w:rFonts w:ascii="Arial" w:cs="Arial" w:hAnsi="Arial"/>
          <w:sz w:val="24"/>
          <w:szCs w:val="24"/>
          <w:lang w:val="es-ES"/>
        </w:rPr>
        <w:t>Otros impermeabilizantes cementosos se aplican como revestimiento sobre las superficies de concreto, en tanto que otros más se ponen como lechadas que forman cristales insolubles en el interior</w:t>
      </w:r>
      <w:r>
        <w:rPr>
          <w:rFonts w:ascii="Arial" w:cs="Arial" w:hAnsi="Arial"/>
          <w:sz w:val="24"/>
          <w:szCs w:val="24"/>
          <w:lang w:val="es-ES"/>
        </w:rPr>
        <w:t xml:space="preserve"> de los poros del concreto. Est</w:t>
      </w:r>
      <w:r w:rsidRPr="00612B10">
        <w:rPr>
          <w:rFonts w:ascii="Arial" w:cs="Arial" w:hAnsi="Arial"/>
          <w:sz w:val="24"/>
          <w:szCs w:val="24"/>
          <w:lang w:val="es-ES"/>
        </w:rPr>
        <w:t xml:space="preserve">os productos se usan en </w:t>
      </w:r>
      <w:r w:rsidRPr="00612B10">
        <w:rPr>
          <w:rFonts w:ascii="Arial" w:cs="Arial" w:hAnsi="Arial"/>
          <w:sz w:val="24"/>
          <w:szCs w:val="24"/>
          <w:lang w:val="es-ES"/>
        </w:rPr>
        <w:lastRenderedPageBreak/>
        <w:t>las estructuras de concreto sometidas a una presión hidrostática severa, o en inmersión constante</w:t>
      </w:r>
      <w:r>
        <w:rPr>
          <w:rFonts w:ascii="Arial" w:cs="Arial" w:hAnsi="Arial"/>
          <w:sz w:val="24"/>
          <w:szCs w:val="24"/>
          <w:lang w:val="es-ES"/>
        </w:rPr>
        <w:t>.</w:t>
      </w:r>
    </w:p>
    <w:p w:rsidP="00446C6F" w:rsidR="00844968" w:rsidRDefault="00844968">
      <w:pPr>
        <w:pStyle w:val="Textoindependiente"/>
        <w:ind w:left="102" w:right="118"/>
        <w:rPr>
          <w:rFonts w:ascii="Arial" w:cs="Arial" w:hAnsi="Arial"/>
          <w:b/>
          <w:sz w:val="24"/>
          <w:szCs w:val="24"/>
          <w:lang w:eastAsia="es-ES" w:val="es-ES"/>
        </w:rPr>
      </w:pPr>
    </w:p>
    <w:p w:rsidP="007F4829" w:rsidR="00446C6F" w:rsidRDefault="00446C6F" w:rsidRPr="00446C6F">
      <w:pPr>
        <w:pStyle w:val="Textoindependiente"/>
        <w:ind w:left="102" w:right="118"/>
        <w:jc w:val="both"/>
        <w:rPr>
          <w:rFonts w:ascii="Arial" w:cs="Arial" w:hAnsi="Arial"/>
          <w:sz w:val="24"/>
          <w:szCs w:val="24"/>
          <w:lang w:val="es-ES"/>
        </w:rPr>
      </w:pPr>
      <w:r>
        <w:rPr>
          <w:rFonts w:ascii="Arial" w:cs="Arial" w:hAnsi="Arial"/>
          <w:sz w:val="24"/>
          <w:szCs w:val="24"/>
          <w:lang w:eastAsia="es-ES" w:val="es-ES"/>
        </w:rPr>
        <w:t xml:space="preserve">La marca </w:t>
      </w:r>
      <w:r w:rsidRPr="007F4829">
        <w:rPr>
          <w:rFonts w:ascii="Arial" w:cs="Arial" w:hAnsi="Arial"/>
          <w:b/>
          <w:bCs/>
          <w:color w:val="0070C0"/>
          <w:sz w:val="24"/>
          <w:szCs w:val="24"/>
          <w:lang w:val="es-ES"/>
        </w:rPr>
        <w:t>MOWILITH®</w:t>
      </w:r>
      <w:r w:rsidRPr="00832F97">
        <w:rPr>
          <w:rFonts w:ascii="Arial" w:cs="Arial" w:hAnsi="Arial"/>
          <w:b/>
          <w:bCs/>
          <w:color w:val="00B0F0"/>
          <w:sz w:val="24"/>
          <w:szCs w:val="24"/>
          <w:lang w:val="es-ES"/>
        </w:rPr>
        <w:t xml:space="preserve"> </w:t>
      </w:r>
      <w:r w:rsidR="00832F97" w:rsidRPr="00A64C66">
        <w:rPr>
          <w:rFonts w:ascii="Arial" w:cs="Arial" w:hAnsi="Arial"/>
          <w:b/>
          <w:sz w:val="24"/>
          <w:szCs w:val="24"/>
          <w:lang w:val="es-ES"/>
        </w:rPr>
        <w:t xml:space="preserve">representa una amplia gama de </w:t>
      </w:r>
      <w:r w:rsidR="00A64C66" w:rsidRPr="00A64C66">
        <w:rPr>
          <w:rFonts w:ascii="Arial" w:cs="Arial" w:hAnsi="Arial"/>
          <w:b/>
          <w:sz w:val="24"/>
          <w:szCs w:val="24"/>
          <w:lang w:val="es-ES"/>
        </w:rPr>
        <w:t>soluciones</w:t>
      </w:r>
      <w:r w:rsidR="00A64C66">
        <w:rPr>
          <w:rFonts w:ascii="Arial" w:cs="Arial" w:hAnsi="Arial"/>
          <w:sz w:val="24"/>
          <w:szCs w:val="24"/>
          <w:lang w:val="es-ES"/>
        </w:rPr>
        <w:t xml:space="preserve"> para todos los tipo de impermeabilizaciones anteriormente descritas.</w:t>
      </w:r>
      <w:r w:rsidR="007F4829">
        <w:rPr>
          <w:rFonts w:ascii="Arial" w:cs="Arial" w:hAnsi="Arial"/>
          <w:sz w:val="24"/>
          <w:szCs w:val="24"/>
          <w:lang w:val="es-ES"/>
        </w:rPr>
        <w:t xml:space="preserve"> E</w:t>
      </w:r>
      <w:r w:rsidR="007F4829" w:rsidRPr="00C2409D">
        <w:rPr>
          <w:rFonts w:ascii="Arial" w:cs="Arial" w:hAnsi="Arial"/>
          <w:sz w:val="24"/>
          <w:szCs w:val="24"/>
          <w:lang w:eastAsia="es-ES" w:val="es-ES"/>
        </w:rPr>
        <w:t xml:space="preserve">l objetivo de este trabajo es discutir sobre las emulsiones </w:t>
      </w:r>
      <w:r w:rsidR="007F4829" w:rsidRPr="007F4829">
        <w:rPr>
          <w:rFonts w:ascii="Arial" w:cs="Arial" w:hAnsi="Arial"/>
          <w:b/>
          <w:bCs/>
          <w:color w:val="0070C0"/>
          <w:sz w:val="24"/>
          <w:szCs w:val="24"/>
          <w:lang w:val="es-ES"/>
        </w:rPr>
        <w:t>MOWILITH</w:t>
      </w:r>
      <w:r w:rsidR="004560B4" w:rsidRPr="007F4829">
        <w:rPr>
          <w:rFonts w:ascii="Arial" w:cs="Arial" w:hAnsi="Arial"/>
          <w:b/>
          <w:bCs/>
          <w:color w:val="0070C0"/>
          <w:sz w:val="24"/>
          <w:szCs w:val="24"/>
          <w:lang w:val="es-ES"/>
        </w:rPr>
        <w:t>®</w:t>
      </w:r>
      <w:r w:rsidR="004560B4" w:rsidRPr="00832F97">
        <w:rPr>
          <w:rFonts w:ascii="Arial" w:cs="Arial" w:hAnsi="Arial"/>
          <w:b/>
          <w:bCs/>
          <w:color w:val="00B0F0"/>
          <w:sz w:val="24"/>
          <w:szCs w:val="24"/>
          <w:lang w:val="es-ES"/>
        </w:rPr>
        <w:t xml:space="preserve"> </w:t>
      </w:r>
      <w:r w:rsidR="004560B4" w:rsidRPr="00C2409D">
        <w:rPr>
          <w:rFonts w:ascii="Arial" w:cs="Arial" w:hAnsi="Arial"/>
          <w:sz w:val="24"/>
          <w:szCs w:val="24"/>
          <w:lang w:eastAsia="es-ES" w:val="es-ES"/>
        </w:rPr>
        <w:t>recomendadas</w:t>
      </w:r>
      <w:r w:rsidR="007F4829" w:rsidRPr="00C2409D">
        <w:rPr>
          <w:rFonts w:ascii="Arial" w:cs="Arial" w:hAnsi="Arial"/>
          <w:sz w:val="24"/>
          <w:szCs w:val="24"/>
          <w:lang w:eastAsia="es-ES" w:val="es-ES"/>
        </w:rPr>
        <w:t xml:space="preserve"> y los aspectos fundamentales que nos permitirán desarrollar un impermeabilizante ideal</w:t>
      </w:r>
      <w:r w:rsidR="007F4829">
        <w:rPr>
          <w:rFonts w:ascii="Arial" w:cs="Arial" w:hAnsi="Arial"/>
          <w:sz w:val="24"/>
          <w:szCs w:val="24"/>
          <w:lang w:eastAsia="es-ES" w:val="es-ES"/>
        </w:rPr>
        <w:t xml:space="preserve"> para cada función. </w:t>
      </w:r>
    </w:p>
    <w:p w:rsidP="00BC2C83" w:rsidR="00D57CEF" w:rsidRDefault="00D57CEF">
      <w:pPr>
        <w:pStyle w:val="Textoindependiente"/>
        <w:ind w:left="102" w:right="118"/>
        <w:jc w:val="center"/>
        <w:rPr>
          <w:rFonts w:ascii="Arial" w:cs="Arial" w:hAnsi="Arial"/>
          <w:b/>
          <w:sz w:val="24"/>
          <w:szCs w:val="24"/>
          <w:lang w:eastAsia="es-ES" w:val="es-ES"/>
        </w:rPr>
      </w:pPr>
      <w:r>
        <w:rPr>
          <w:rFonts w:ascii="Arial" w:cs="Arial" w:hAnsi="Arial"/>
          <w:b/>
          <w:sz w:val="24"/>
          <w:szCs w:val="24"/>
          <w:lang w:eastAsia="es-ES" w:val="es-ES"/>
        </w:rPr>
        <w:t>METODOLOGIA</w:t>
      </w:r>
    </w:p>
    <w:p w:rsidP="00BC2C83" w:rsidR="005E3EAC" w:rsidRDefault="005E3EAC">
      <w:pPr>
        <w:pStyle w:val="Textoindependiente"/>
        <w:ind w:left="102" w:right="118"/>
        <w:jc w:val="center"/>
        <w:rPr>
          <w:rFonts w:ascii="Arial" w:cs="Arial" w:hAnsi="Arial"/>
          <w:b/>
          <w:sz w:val="24"/>
          <w:szCs w:val="24"/>
          <w:lang w:eastAsia="es-ES" w:val="es-ES"/>
        </w:rPr>
      </w:pPr>
    </w:p>
    <w:p w:rsidP="005E3EAC" w:rsidR="005E3EAC" w:rsidRDefault="005E3EAC">
      <w:pPr>
        <w:pStyle w:val="Textoindependiente"/>
        <w:spacing w:before="181" w:line="259" w:lineRule="auto"/>
        <w:ind w:firstLine="707" w:right="240"/>
        <w:jc w:val="both"/>
        <w:rPr>
          <w:rFonts w:ascii="Arial" w:cs="Arial" w:hAnsi="Arial"/>
          <w:sz w:val="24"/>
          <w:szCs w:val="24"/>
          <w:lang w:val="es-ES"/>
        </w:rPr>
      </w:pPr>
      <w:r w:rsidRPr="005E3EAC">
        <w:rPr>
          <w:rFonts w:ascii="Arial" w:cs="Arial" w:hAnsi="Arial"/>
          <w:sz w:val="24"/>
          <w:szCs w:val="24"/>
          <w:lang w:val="es-ES"/>
        </w:rPr>
        <w:t xml:space="preserve">En el presente trabajo se </w:t>
      </w:r>
      <w:r w:rsidR="00AE31AC">
        <w:rPr>
          <w:rFonts w:ascii="Arial" w:cs="Arial" w:hAnsi="Arial"/>
          <w:sz w:val="24"/>
          <w:szCs w:val="24"/>
          <w:lang w:val="es-ES"/>
        </w:rPr>
        <w:t>comparan</w:t>
      </w:r>
      <w:r w:rsidRPr="005E3EAC">
        <w:rPr>
          <w:rFonts w:ascii="Arial" w:cs="Arial" w:hAnsi="Arial"/>
          <w:sz w:val="24"/>
          <w:szCs w:val="24"/>
          <w:lang w:val="es-ES"/>
        </w:rPr>
        <w:t xml:space="preserve"> emulsiones </w:t>
      </w:r>
      <w:r w:rsidR="004560B4" w:rsidRPr="007F4829">
        <w:rPr>
          <w:rFonts w:ascii="Arial" w:cs="Arial" w:hAnsi="Arial"/>
          <w:b/>
          <w:bCs/>
          <w:color w:val="0070C0"/>
          <w:sz w:val="24"/>
          <w:szCs w:val="24"/>
          <w:lang w:val="es-ES"/>
        </w:rPr>
        <w:t>MOWILITH®</w:t>
      </w:r>
      <w:r>
        <w:rPr>
          <w:rFonts w:ascii="Arial" w:cs="Arial" w:hAnsi="Arial"/>
          <w:sz w:val="24"/>
          <w:szCs w:val="24"/>
          <w:lang w:val="es-ES"/>
        </w:rPr>
        <w:t xml:space="preserve"> de diferentes naturalezas químicas: </w:t>
      </w:r>
      <w:r w:rsidR="004560B4">
        <w:rPr>
          <w:rFonts w:ascii="Arial" w:cs="Arial" w:hAnsi="Arial"/>
          <w:sz w:val="24"/>
          <w:szCs w:val="24"/>
          <w:lang w:val="es-ES"/>
        </w:rPr>
        <w:t xml:space="preserve">vinil-acrílicas, </w:t>
      </w:r>
      <w:r>
        <w:rPr>
          <w:rFonts w:ascii="Arial" w:cs="Arial" w:hAnsi="Arial"/>
          <w:sz w:val="24"/>
          <w:szCs w:val="24"/>
          <w:lang w:val="es-ES"/>
        </w:rPr>
        <w:t xml:space="preserve">estireno –acrílica, </w:t>
      </w:r>
      <w:r w:rsidR="004560B4">
        <w:rPr>
          <w:rFonts w:ascii="Arial" w:cs="Arial" w:hAnsi="Arial"/>
          <w:sz w:val="24"/>
          <w:szCs w:val="24"/>
          <w:lang w:val="es-ES"/>
        </w:rPr>
        <w:t>y terpolímeros en base derivados del ácido versático</w:t>
      </w:r>
      <w:r>
        <w:rPr>
          <w:rFonts w:ascii="Arial" w:cs="Arial" w:hAnsi="Arial"/>
          <w:sz w:val="24"/>
          <w:szCs w:val="24"/>
          <w:lang w:val="es-ES"/>
        </w:rPr>
        <w:t xml:space="preserve">, en término de sus propiedades físico-químicas. </w:t>
      </w:r>
    </w:p>
    <w:p w:rsidP="004560B4" w:rsidR="005E3EAC" w:rsidRDefault="005E3EAC">
      <w:pPr>
        <w:pStyle w:val="Textoindependiente"/>
        <w:spacing w:before="181" w:line="259" w:lineRule="auto"/>
        <w:ind w:firstLine="707" w:right="240"/>
        <w:jc w:val="both"/>
        <w:rPr>
          <w:rFonts w:ascii="Arial" w:cs="Arial" w:hAnsi="Arial"/>
          <w:sz w:val="24"/>
          <w:szCs w:val="24"/>
          <w:lang w:val="es-ES"/>
        </w:rPr>
      </w:pPr>
      <w:r w:rsidRPr="005E3EAC">
        <w:rPr>
          <w:rFonts w:ascii="Arial" w:cs="Arial" w:hAnsi="Arial"/>
          <w:sz w:val="24"/>
          <w:szCs w:val="24"/>
          <w:lang w:val="es-ES"/>
        </w:rPr>
        <w:t xml:space="preserve">La información experimental presentada en este trabajo se basó en la </w:t>
      </w:r>
      <w:r w:rsidR="004560B4">
        <w:rPr>
          <w:rFonts w:ascii="Arial" w:cs="Arial" w:hAnsi="Arial"/>
          <w:sz w:val="24"/>
          <w:szCs w:val="24"/>
          <w:lang w:val="es-ES"/>
        </w:rPr>
        <w:t>a</w:t>
      </w:r>
      <w:r w:rsidRPr="005E3EAC">
        <w:rPr>
          <w:rFonts w:ascii="Arial" w:cs="Arial" w:hAnsi="Arial"/>
          <w:sz w:val="24"/>
          <w:szCs w:val="24"/>
          <w:lang w:val="es-ES"/>
        </w:rPr>
        <w:t>plicación de los siguientes métodos</w:t>
      </w:r>
      <w:r w:rsidR="00007DF3">
        <w:rPr>
          <w:rFonts w:ascii="Arial" w:cs="Arial" w:hAnsi="Arial"/>
          <w:sz w:val="24"/>
          <w:szCs w:val="24"/>
          <w:lang w:val="es-ES"/>
        </w:rPr>
        <w:t>:</w:t>
      </w:r>
    </w:p>
    <w:p w:rsidP="001C3617" w:rsidR="005E3EAC" w:rsidRDefault="001C3617">
      <w:pPr>
        <w:pStyle w:val="Prrafodelista"/>
        <w:numPr>
          <w:ilvl w:val="0"/>
          <w:numId w:val="11"/>
        </w:numPr>
        <w:spacing w:before="159"/>
        <w:ind w:right="137"/>
        <w:rPr>
          <w:rFonts w:ascii="Arial" w:cs="Arial" w:eastAsia="Times New Roman" w:hAnsi="Arial"/>
          <w:sz w:val="24"/>
          <w:szCs w:val="24"/>
          <w:lang w:val="es-ES"/>
        </w:rPr>
      </w:pPr>
      <w:r>
        <w:rPr>
          <w:rFonts w:ascii="Arial" w:cs="Arial" w:eastAsia="Times New Roman" w:hAnsi="Arial"/>
          <w:sz w:val="24"/>
          <w:szCs w:val="24"/>
          <w:lang w:val="es-ES"/>
        </w:rPr>
        <w:t>Resistencia y elongación de películas secas</w:t>
      </w:r>
      <w:r w:rsidR="004560B4">
        <w:rPr>
          <w:rFonts w:ascii="Arial" w:cs="Arial" w:eastAsia="Times New Roman" w:hAnsi="Arial"/>
          <w:sz w:val="24"/>
          <w:szCs w:val="24"/>
          <w:lang w:val="es-ES"/>
        </w:rPr>
        <w:t xml:space="preserve"> </w:t>
      </w:r>
    </w:p>
    <w:p w:rsidP="004560B4" w:rsidR="004560B4" w:rsidRDefault="004560B4" w:rsidRPr="001C3617">
      <w:pPr>
        <w:pStyle w:val="Prrafodelista"/>
        <w:spacing w:before="159"/>
        <w:ind w:right="137"/>
        <w:rPr>
          <w:rFonts w:ascii="Arial" w:cs="Arial" w:eastAsia="Times New Roman" w:hAnsi="Arial"/>
          <w:sz w:val="24"/>
          <w:szCs w:val="24"/>
          <w:lang w:val="es-ES"/>
        </w:rPr>
      </w:pPr>
    </w:p>
    <w:p w:rsidP="004560B4" w:rsidR="001C3617" w:rsidRDefault="001C3617" w:rsidRPr="004560B4">
      <w:pPr>
        <w:pStyle w:val="Prrafodelista"/>
        <w:numPr>
          <w:ilvl w:val="0"/>
          <w:numId w:val="29"/>
        </w:numPr>
        <w:tabs>
          <w:tab w:pos="360" w:val="left"/>
        </w:tabs>
        <w:jc w:val="both"/>
        <w:rPr>
          <w:rFonts w:ascii="Arial" w:cs="Arial" w:eastAsia="Times New Roman" w:hAnsi="Arial"/>
          <w:sz w:val="24"/>
          <w:szCs w:val="24"/>
          <w:lang w:val="es-ES"/>
        </w:rPr>
      </w:pPr>
      <w:r w:rsidRPr="004560B4">
        <w:rPr>
          <w:rFonts w:ascii="Arial" w:cs="Arial" w:eastAsia="Times New Roman" w:hAnsi="Arial"/>
          <w:sz w:val="24"/>
          <w:szCs w:val="24"/>
          <w:lang w:val="es-ES"/>
        </w:rPr>
        <w:t xml:space="preserve">Se corta un trozo rectangular de 2 X 7 </w:t>
      </w:r>
      <w:r w:rsidR="0067671E" w:rsidRPr="004560B4">
        <w:rPr>
          <w:rFonts w:ascii="Arial" w:cs="Arial" w:eastAsia="Times New Roman" w:hAnsi="Arial"/>
          <w:sz w:val="24"/>
          <w:szCs w:val="24"/>
          <w:lang w:val="es-ES"/>
        </w:rPr>
        <w:t>cm (</w:t>
      </w:r>
      <w:r w:rsidRPr="004560B4">
        <w:rPr>
          <w:rFonts w:ascii="Arial" w:cs="Arial" w:eastAsia="Times New Roman" w:hAnsi="Arial"/>
          <w:sz w:val="24"/>
          <w:szCs w:val="24"/>
          <w:lang w:val="es-ES"/>
        </w:rPr>
        <w:t>14 cm2) de película seca. Esta debe estar libre de grietas y burbujas.</w:t>
      </w:r>
    </w:p>
    <w:p w:rsidP="004560B4" w:rsidR="001C3617" w:rsidRDefault="001C3617" w:rsidRPr="004560B4">
      <w:pPr>
        <w:pStyle w:val="Prrafodelista"/>
        <w:numPr>
          <w:ilvl w:val="0"/>
          <w:numId w:val="29"/>
        </w:numPr>
        <w:tabs>
          <w:tab w:pos="360" w:val="left"/>
        </w:tabs>
        <w:jc w:val="both"/>
        <w:rPr>
          <w:rFonts w:ascii="Arial" w:cs="Arial" w:eastAsia="Times New Roman" w:hAnsi="Arial"/>
          <w:sz w:val="24"/>
          <w:szCs w:val="24"/>
          <w:lang w:val="es-ES"/>
        </w:rPr>
      </w:pPr>
      <w:r w:rsidRPr="004560B4">
        <w:rPr>
          <w:rFonts w:ascii="Arial" w:cs="Arial" w:eastAsia="Times New Roman" w:hAnsi="Arial"/>
          <w:sz w:val="24"/>
          <w:szCs w:val="24"/>
          <w:lang w:val="es-ES"/>
        </w:rPr>
        <w:t>Se mide con la mayor precisión posible el espesor de la película seca mediante un medidor especial, micrómetro.</w:t>
      </w:r>
    </w:p>
    <w:p w:rsidP="004560B4" w:rsidR="001C3617" w:rsidRDefault="001C3617" w:rsidRPr="004560B4">
      <w:pPr>
        <w:pStyle w:val="Prrafodelista"/>
        <w:numPr>
          <w:ilvl w:val="0"/>
          <w:numId w:val="29"/>
        </w:numPr>
        <w:tabs>
          <w:tab w:pos="360" w:val="left"/>
        </w:tabs>
        <w:jc w:val="both"/>
        <w:rPr>
          <w:rFonts w:ascii="Arial" w:cs="Arial" w:eastAsia="Times New Roman" w:hAnsi="Arial"/>
          <w:sz w:val="24"/>
          <w:szCs w:val="24"/>
          <w:lang w:val="es-ES"/>
        </w:rPr>
      </w:pPr>
      <w:r w:rsidRPr="004560B4">
        <w:rPr>
          <w:rFonts w:ascii="Arial" w:cs="Arial" w:eastAsia="Times New Roman" w:hAnsi="Arial"/>
          <w:sz w:val="24"/>
          <w:szCs w:val="24"/>
          <w:lang w:val="es-ES"/>
        </w:rPr>
        <w:t xml:space="preserve">Se prepara dinamómetro Instron, (modelo N°3369) el cual se enciende junto al computador, una vez listo se da click en la pantalla del computador a icono INSTRON, el cual pide clave y contraseña, abierto el programa se hace click en icono METODOS y se usa TRACCION, </w:t>
      </w:r>
      <w:r w:rsidR="0067671E" w:rsidRPr="004560B4">
        <w:rPr>
          <w:rFonts w:ascii="Arial" w:cs="Arial" w:eastAsia="Times New Roman" w:hAnsi="Arial"/>
          <w:sz w:val="24"/>
          <w:szCs w:val="24"/>
          <w:lang w:val="es-ES"/>
        </w:rPr>
        <w:t>para finalmente</w:t>
      </w:r>
      <w:r w:rsidRPr="004560B4">
        <w:rPr>
          <w:rFonts w:ascii="Arial" w:cs="Arial" w:eastAsia="Times New Roman" w:hAnsi="Arial"/>
          <w:sz w:val="24"/>
          <w:szCs w:val="24"/>
          <w:lang w:val="es-ES"/>
        </w:rPr>
        <w:t xml:space="preserve"> buscar en listados de métodos N°12, especialmente preparado para este ensayo.</w:t>
      </w:r>
    </w:p>
    <w:p w:rsidP="004560B4" w:rsidR="001C3617" w:rsidRDefault="001C3617" w:rsidRPr="004560B4">
      <w:pPr>
        <w:pStyle w:val="Prrafodelista"/>
        <w:numPr>
          <w:ilvl w:val="0"/>
          <w:numId w:val="29"/>
        </w:numPr>
        <w:tabs>
          <w:tab w:pos="360" w:val="left"/>
        </w:tabs>
        <w:jc w:val="both"/>
        <w:rPr>
          <w:rFonts w:ascii="Arial" w:cs="Arial" w:eastAsia="Times New Roman" w:hAnsi="Arial"/>
          <w:sz w:val="24"/>
          <w:szCs w:val="24"/>
          <w:lang w:val="es-ES"/>
        </w:rPr>
      </w:pPr>
      <w:r w:rsidRPr="004560B4">
        <w:rPr>
          <w:rFonts w:ascii="Arial" w:cs="Arial" w:eastAsia="Times New Roman" w:hAnsi="Arial"/>
          <w:sz w:val="24"/>
          <w:szCs w:val="24"/>
          <w:lang w:val="es-ES"/>
        </w:rPr>
        <w:t>Se ajusta la distancia de las mordazas en 30 mm.</w:t>
      </w:r>
    </w:p>
    <w:p w:rsidP="004560B4" w:rsidR="001C3617" w:rsidRDefault="001C3617" w:rsidRPr="004560B4">
      <w:pPr>
        <w:pStyle w:val="Prrafodelista"/>
        <w:numPr>
          <w:ilvl w:val="0"/>
          <w:numId w:val="29"/>
        </w:numPr>
        <w:tabs>
          <w:tab w:pos="360" w:val="left"/>
        </w:tabs>
        <w:jc w:val="both"/>
        <w:rPr>
          <w:rFonts w:ascii="Arial" w:cs="Arial" w:eastAsia="Times New Roman" w:hAnsi="Arial"/>
          <w:sz w:val="24"/>
          <w:szCs w:val="24"/>
          <w:lang w:val="es-ES"/>
        </w:rPr>
      </w:pPr>
      <w:r w:rsidRPr="004560B4">
        <w:rPr>
          <w:rFonts w:ascii="Arial" w:cs="Arial" w:eastAsia="Times New Roman" w:hAnsi="Arial"/>
          <w:sz w:val="24"/>
          <w:szCs w:val="24"/>
          <w:lang w:val="es-ES"/>
        </w:rPr>
        <w:t>Se mide espesor de la película seca mediante micrómetro.</w:t>
      </w:r>
    </w:p>
    <w:p w:rsidP="004560B4" w:rsidR="001C3617" w:rsidRDefault="001C3617" w:rsidRPr="004560B4">
      <w:pPr>
        <w:pStyle w:val="Prrafodelista"/>
        <w:numPr>
          <w:ilvl w:val="0"/>
          <w:numId w:val="29"/>
        </w:numPr>
        <w:tabs>
          <w:tab w:pos="360" w:val="left"/>
        </w:tabs>
        <w:jc w:val="both"/>
        <w:rPr>
          <w:rFonts w:ascii="Arial" w:cs="Arial" w:eastAsia="Times New Roman" w:hAnsi="Arial"/>
          <w:sz w:val="24"/>
          <w:szCs w:val="24"/>
          <w:lang w:val="es-ES"/>
        </w:rPr>
      </w:pPr>
      <w:r w:rsidRPr="004560B4">
        <w:rPr>
          <w:rFonts w:ascii="Arial" w:cs="Arial" w:eastAsia="Times New Roman" w:hAnsi="Arial"/>
          <w:sz w:val="24"/>
          <w:szCs w:val="24"/>
          <w:lang w:val="es-ES"/>
        </w:rPr>
        <w:t xml:space="preserve">Se monta y fija el trozo de película seca entre las mordazas del dinamómetro, ayudándose de cinta </w:t>
      </w:r>
      <w:r w:rsidR="0067671E" w:rsidRPr="004560B4">
        <w:rPr>
          <w:rFonts w:ascii="Arial" w:cs="Arial" w:eastAsia="Times New Roman" w:hAnsi="Arial"/>
          <w:sz w:val="24"/>
          <w:szCs w:val="24"/>
          <w:lang w:val="es-ES"/>
        </w:rPr>
        <w:t>adhesiva de</w:t>
      </w:r>
      <w:r w:rsidRPr="004560B4">
        <w:rPr>
          <w:rFonts w:ascii="Arial" w:cs="Arial" w:eastAsia="Times New Roman" w:hAnsi="Arial"/>
          <w:sz w:val="24"/>
          <w:szCs w:val="24"/>
          <w:lang w:val="es-ES"/>
        </w:rPr>
        <w:t xml:space="preserve"> papel.</w:t>
      </w:r>
    </w:p>
    <w:p w:rsidP="004560B4" w:rsidR="001C3617" w:rsidRDefault="001C3617" w:rsidRPr="004560B4">
      <w:pPr>
        <w:pStyle w:val="Prrafodelista"/>
        <w:numPr>
          <w:ilvl w:val="0"/>
          <w:numId w:val="29"/>
        </w:numPr>
        <w:tabs>
          <w:tab w:pos="360" w:val="left"/>
        </w:tabs>
        <w:jc w:val="both"/>
        <w:rPr>
          <w:rFonts w:ascii="Arial" w:cs="Arial" w:eastAsia="Times New Roman" w:hAnsi="Arial"/>
          <w:sz w:val="24"/>
          <w:szCs w:val="24"/>
          <w:lang w:val="es-ES"/>
        </w:rPr>
      </w:pPr>
      <w:r w:rsidRPr="004560B4">
        <w:rPr>
          <w:rFonts w:ascii="Arial" w:cs="Arial" w:eastAsia="Times New Roman" w:hAnsi="Arial"/>
          <w:sz w:val="24"/>
          <w:szCs w:val="24"/>
          <w:lang w:val="es-ES"/>
        </w:rPr>
        <w:t>Se cierran las mordazas mediante pedal  que posee equipo</w:t>
      </w:r>
    </w:p>
    <w:p w:rsidP="004560B4" w:rsidR="001C3617" w:rsidRDefault="001C3617" w:rsidRPr="004560B4">
      <w:pPr>
        <w:pStyle w:val="Prrafodelista"/>
        <w:numPr>
          <w:ilvl w:val="0"/>
          <w:numId w:val="29"/>
        </w:numPr>
        <w:tabs>
          <w:tab w:pos="360" w:val="left"/>
        </w:tabs>
        <w:jc w:val="both"/>
        <w:rPr>
          <w:rFonts w:ascii="Arial" w:cs="Arial" w:eastAsia="Times New Roman" w:hAnsi="Arial"/>
          <w:sz w:val="24"/>
          <w:szCs w:val="24"/>
          <w:lang w:val="es-ES"/>
        </w:rPr>
      </w:pPr>
      <w:r w:rsidRPr="004560B4">
        <w:rPr>
          <w:rFonts w:ascii="Arial" w:cs="Arial" w:eastAsia="Times New Roman" w:hAnsi="Arial"/>
          <w:sz w:val="24"/>
          <w:szCs w:val="24"/>
          <w:lang w:val="es-ES"/>
        </w:rPr>
        <w:t xml:space="preserve">Se acciona el equipo y este pide ingresar espesor de la película seca anteriormente medida, la mordaza </w:t>
      </w:r>
      <w:r w:rsidR="0067671E" w:rsidRPr="004560B4">
        <w:rPr>
          <w:rFonts w:ascii="Arial" w:cs="Arial" w:eastAsia="Times New Roman" w:hAnsi="Arial"/>
          <w:sz w:val="24"/>
          <w:szCs w:val="24"/>
          <w:lang w:val="es-ES"/>
        </w:rPr>
        <w:t>móvil comienza</w:t>
      </w:r>
      <w:r w:rsidRPr="004560B4">
        <w:rPr>
          <w:rFonts w:ascii="Arial" w:cs="Arial" w:eastAsia="Times New Roman" w:hAnsi="Arial"/>
          <w:sz w:val="24"/>
          <w:szCs w:val="24"/>
          <w:lang w:val="es-ES"/>
        </w:rPr>
        <w:t xml:space="preserve"> a separarse de la mordaza fija a una   velocidad constante (50 mm/min.).</w:t>
      </w:r>
    </w:p>
    <w:p w:rsidP="004560B4" w:rsidR="001C3617" w:rsidRDefault="001C3617" w:rsidRPr="004560B4">
      <w:pPr>
        <w:pStyle w:val="Prrafodelista"/>
        <w:numPr>
          <w:ilvl w:val="0"/>
          <w:numId w:val="29"/>
        </w:numPr>
        <w:tabs>
          <w:tab w:pos="360" w:val="left"/>
        </w:tabs>
        <w:jc w:val="both"/>
        <w:rPr>
          <w:rFonts w:ascii="Arial" w:cs="Arial" w:eastAsia="Times New Roman" w:hAnsi="Arial"/>
          <w:sz w:val="24"/>
          <w:szCs w:val="24"/>
          <w:lang w:val="es-ES"/>
        </w:rPr>
      </w:pPr>
      <w:r w:rsidRPr="004560B4">
        <w:rPr>
          <w:rFonts w:ascii="Arial" w:cs="Arial" w:eastAsia="Times New Roman" w:hAnsi="Arial"/>
          <w:sz w:val="24"/>
          <w:szCs w:val="24"/>
          <w:lang w:val="es-ES"/>
        </w:rPr>
        <w:t xml:space="preserve">El equipo registra la tensión máxima que es sometida la película seca hasta su ruptura MPa y </w:t>
      </w:r>
      <w:r w:rsidR="0067671E" w:rsidRPr="004560B4">
        <w:rPr>
          <w:rFonts w:ascii="Arial" w:cs="Arial" w:eastAsia="Times New Roman" w:hAnsi="Arial"/>
          <w:sz w:val="24"/>
          <w:szCs w:val="24"/>
          <w:lang w:val="es-ES"/>
        </w:rPr>
        <w:t>su recorrido</w:t>
      </w:r>
      <w:r w:rsidRPr="004560B4">
        <w:rPr>
          <w:rFonts w:ascii="Arial" w:cs="Arial" w:eastAsia="Times New Roman" w:hAnsi="Arial"/>
          <w:sz w:val="24"/>
          <w:szCs w:val="24"/>
          <w:lang w:val="es-ES"/>
        </w:rPr>
        <w:t xml:space="preserve"> el cual se expresa en mm.</w:t>
      </w:r>
    </w:p>
    <w:p w:rsidP="004560B4" w:rsidR="001C3617" w:rsidRDefault="001C3617" w:rsidRPr="004560B4">
      <w:pPr>
        <w:pStyle w:val="Prrafodelista"/>
        <w:numPr>
          <w:ilvl w:val="0"/>
          <w:numId w:val="29"/>
        </w:numPr>
        <w:tabs>
          <w:tab w:pos="360" w:val="left"/>
        </w:tabs>
        <w:jc w:val="both"/>
        <w:rPr>
          <w:rFonts w:ascii="Arial" w:cs="Arial" w:eastAsia="Times New Roman" w:hAnsi="Arial"/>
          <w:sz w:val="24"/>
          <w:szCs w:val="24"/>
          <w:lang w:val="es-ES"/>
        </w:rPr>
      </w:pPr>
      <w:r w:rsidRPr="004560B4">
        <w:rPr>
          <w:rFonts w:ascii="Arial" w:cs="Arial" w:eastAsia="Times New Roman" w:hAnsi="Arial"/>
          <w:sz w:val="24"/>
          <w:szCs w:val="24"/>
          <w:lang w:val="es-ES"/>
        </w:rPr>
        <w:t>Los resultados son dados automáticamente por el equipo, en MPa que corresponde a N/mm2, siendo la tensión en la carga máxima y es como se informa. A continuación se detalla a que corresponde MPa en este método.</w:t>
      </w:r>
    </w:p>
    <w:p w:rsidP="001C3617" w:rsidR="001C3617" w:rsidRDefault="001C3617">
      <w:pPr>
        <w:pStyle w:val="Prrafodelista"/>
        <w:tabs>
          <w:tab w:pos="360" w:val="left"/>
        </w:tabs>
        <w:jc w:val="both"/>
        <w:rPr>
          <w:rFonts w:ascii="Arial" w:cs="Arial" w:eastAsia="Times New Roman" w:hAnsi="Arial"/>
          <w:sz w:val="24"/>
          <w:szCs w:val="24"/>
          <w:lang w:val="es-ES"/>
        </w:rPr>
      </w:pPr>
    </w:p>
    <w:p w:rsidP="001C3617" w:rsidR="001C3617" w:rsidRDefault="001C3617" w:rsidRPr="001C3617">
      <w:pPr>
        <w:pStyle w:val="Prrafodelista"/>
        <w:tabs>
          <w:tab w:pos="360" w:val="left"/>
        </w:tabs>
        <w:jc w:val="both"/>
        <w:rPr>
          <w:rFonts w:ascii="Arial" w:cs="Arial" w:eastAsia="Times New Roman" w:hAnsi="Arial"/>
          <w:sz w:val="24"/>
          <w:szCs w:val="24"/>
          <w:lang w:val="es-ES"/>
        </w:rPr>
      </w:pPr>
    </w:p>
    <w:p w:rsidP="0067671E" w:rsidR="001C3617" w:rsidRDefault="001C3617">
      <w:pPr>
        <w:tabs>
          <w:tab w:pos="360" w:val="left"/>
        </w:tabs>
        <w:jc w:val="center"/>
      </w:pPr>
      <w:r w:rsidRPr="00EB0848">
        <w:rPr>
          <w:position w:val="-30"/>
        </w:rPr>
        <w:object w:dxaOrig="6340" w:dyaOrig="680">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fillcolor="window" id="_x0000_i1025" o:ole="" style="width:322.05pt;height:34.05pt" type="#_x0000_t75">
            <v:imagedata o:title="" r:id="rId9"/>
          </v:shape>
          <o:OLEObject DrawAspect="Content" ObjectID="_1565782365" ProgID="Equation.3" ShapeID="_x0000_i1025" Type="Embed" r:id="rId10"/>
        </w:object>
      </w:r>
    </w:p>
    <w:p w:rsidP="0067671E" w:rsidR="008A01A9" w:rsidRDefault="008A01A9">
      <w:pPr>
        <w:tabs>
          <w:tab w:pos="360" w:val="left"/>
        </w:tabs>
        <w:jc w:val="center"/>
      </w:pPr>
    </w:p>
    <w:p w:rsidP="0067671E" w:rsidR="008A01A9" w:rsidRDefault="008A01A9">
      <w:pPr>
        <w:tabs>
          <w:tab w:pos="360" w:val="left"/>
        </w:tabs>
        <w:jc w:val="center"/>
        <w:rPr>
          <w:rFonts w:ascii="Helvetica" w:hAnsi="Helvetica"/>
          <w:szCs w:val="20"/>
          <w:lang w:eastAsia="es-ES" w:val="es-ES"/>
        </w:rPr>
      </w:pPr>
      <w:r w:rsidRPr="004D5F4A">
        <w:rPr>
          <w:i/>
          <w:position w:val="-28"/>
        </w:rPr>
        <w:object w:dxaOrig="6039" w:dyaOrig="660">
          <v:shape fillcolor="window" id="_x0000_i1026" o:ole="" style="width:302.6pt;height:33.1pt" type="#_x0000_t75">
            <v:imagedata o:title="" r:id="rId11"/>
          </v:shape>
          <o:OLEObject DrawAspect="Content" ObjectID="_1565782366" ProgID="Equation.3" ShapeID="_x0000_i1026" Type="Embed" r:id="rId12"/>
        </w:object>
      </w:r>
    </w:p>
    <w:p w:rsidP="00CF3D27" w:rsidR="00CF3D27" w:rsidRDefault="00CF3D27">
      <w:pPr>
        <w:pStyle w:val="Prrafodelista"/>
        <w:widowControl w:val="0"/>
        <w:tabs>
          <w:tab w:pos="463" w:val="left"/>
        </w:tabs>
        <w:spacing w:after="0" w:before="159"/>
        <w:ind w:left="462" w:right="609"/>
        <w:contextualSpacing w:val="0"/>
        <w:rPr>
          <w:lang w:val="es-ES"/>
        </w:rPr>
      </w:pPr>
    </w:p>
    <w:p w:rsidP="00CF3D27" w:rsidR="004560B4" w:rsidRDefault="004560B4">
      <w:pPr>
        <w:pStyle w:val="Prrafodelista"/>
        <w:widowControl w:val="0"/>
        <w:tabs>
          <w:tab w:pos="463" w:val="left"/>
        </w:tabs>
        <w:spacing w:after="0" w:before="159"/>
        <w:ind w:left="462" w:right="609"/>
        <w:contextualSpacing w:val="0"/>
        <w:rPr>
          <w:lang w:val="es-ES"/>
        </w:rPr>
      </w:pPr>
    </w:p>
    <w:p w:rsidP="00DC4FC5" w:rsidR="00CF3D27" w:rsidRDefault="00EE701A">
      <w:pPr>
        <w:pStyle w:val="Prrafodelista"/>
        <w:numPr>
          <w:ilvl w:val="0"/>
          <w:numId w:val="11"/>
        </w:numPr>
        <w:spacing w:before="159"/>
        <w:ind w:right="137"/>
        <w:rPr>
          <w:rFonts w:ascii="Arial" w:cs="Arial" w:eastAsia="Times New Roman" w:hAnsi="Arial"/>
          <w:sz w:val="24"/>
          <w:szCs w:val="24"/>
          <w:lang w:val="es-ES"/>
        </w:rPr>
      </w:pPr>
      <w:r w:rsidRPr="00EE701A">
        <w:rPr>
          <w:rFonts w:ascii="Arial" w:cs="Arial" w:eastAsia="Times New Roman" w:hAnsi="Arial"/>
          <w:sz w:val="24"/>
          <w:szCs w:val="24"/>
          <w:lang w:val="es-ES"/>
        </w:rPr>
        <w:t>Absorción de agua del film seco</w:t>
      </w:r>
    </w:p>
    <w:p w:rsidP="004560B4" w:rsidR="004560B4" w:rsidRDefault="004560B4" w:rsidRPr="00EE701A">
      <w:pPr>
        <w:pStyle w:val="Prrafodelista"/>
        <w:spacing w:before="159"/>
        <w:ind w:right="137"/>
        <w:rPr>
          <w:rFonts w:ascii="Arial" w:cs="Arial" w:eastAsia="Times New Roman" w:hAnsi="Arial"/>
          <w:sz w:val="24"/>
          <w:szCs w:val="24"/>
          <w:lang w:val="es-ES"/>
        </w:rPr>
      </w:pPr>
    </w:p>
    <w:p w:rsidP="004560B4" w:rsidR="00EE701A" w:rsidRDefault="00EE701A" w:rsidRPr="004560B4">
      <w:pPr>
        <w:pStyle w:val="Prrafodelista"/>
        <w:numPr>
          <w:ilvl w:val="0"/>
          <w:numId w:val="30"/>
        </w:numPr>
        <w:tabs>
          <w:tab w:pos="360" w:val="left"/>
        </w:tabs>
        <w:jc w:val="both"/>
        <w:rPr>
          <w:rFonts w:ascii="Arial" w:cs="Arial" w:eastAsia="Times New Roman" w:hAnsi="Arial"/>
          <w:sz w:val="24"/>
          <w:szCs w:val="24"/>
          <w:lang w:val="es-ES"/>
        </w:rPr>
      </w:pPr>
      <w:r w:rsidRPr="004560B4">
        <w:rPr>
          <w:rFonts w:ascii="Arial" w:cs="Arial" w:eastAsia="Times New Roman" w:hAnsi="Arial"/>
          <w:sz w:val="24"/>
          <w:szCs w:val="24"/>
          <w:lang w:val="es-ES"/>
        </w:rPr>
        <w:t>Se corta un trozo cuadrado de 3 x 3 cm (9 cm2) de película seca. Esta debe estar libre de grietas y burbujas.</w:t>
      </w:r>
    </w:p>
    <w:p w:rsidP="004560B4" w:rsidR="00EE701A" w:rsidRDefault="00EE701A" w:rsidRPr="004560B4">
      <w:pPr>
        <w:pStyle w:val="Prrafodelista"/>
        <w:numPr>
          <w:ilvl w:val="0"/>
          <w:numId w:val="30"/>
        </w:numPr>
        <w:tabs>
          <w:tab w:pos="360" w:val="left"/>
        </w:tabs>
        <w:jc w:val="both"/>
        <w:rPr>
          <w:rFonts w:ascii="Arial" w:cs="Arial" w:eastAsia="Times New Roman" w:hAnsi="Arial"/>
          <w:sz w:val="24"/>
          <w:szCs w:val="24"/>
          <w:lang w:val="es-ES"/>
        </w:rPr>
      </w:pPr>
      <w:r w:rsidRPr="004560B4">
        <w:rPr>
          <w:rFonts w:ascii="Arial" w:cs="Arial" w:eastAsia="Times New Roman" w:hAnsi="Arial"/>
          <w:sz w:val="24"/>
          <w:szCs w:val="24"/>
          <w:lang w:val="es-ES"/>
        </w:rPr>
        <w:t>Se pesa el trozo de película en la balanza analítica con precisión de 0,1 mg (1º peso inicial).</w:t>
      </w:r>
    </w:p>
    <w:p w:rsidP="004560B4" w:rsidR="00EE701A" w:rsidRDefault="00EE701A" w:rsidRPr="004560B4">
      <w:pPr>
        <w:pStyle w:val="Prrafodelista"/>
        <w:numPr>
          <w:ilvl w:val="0"/>
          <w:numId w:val="30"/>
        </w:numPr>
        <w:tabs>
          <w:tab w:pos="360" w:val="left"/>
        </w:tabs>
        <w:jc w:val="both"/>
        <w:rPr>
          <w:rFonts w:ascii="Arial" w:cs="Arial" w:eastAsia="Times New Roman" w:hAnsi="Arial"/>
          <w:sz w:val="24"/>
          <w:szCs w:val="24"/>
          <w:lang w:val="es-ES"/>
        </w:rPr>
      </w:pPr>
      <w:r w:rsidRPr="004560B4">
        <w:rPr>
          <w:rFonts w:ascii="Arial" w:cs="Arial" w:eastAsia="Times New Roman" w:hAnsi="Arial"/>
          <w:sz w:val="24"/>
          <w:szCs w:val="24"/>
          <w:lang w:val="es-ES"/>
        </w:rPr>
        <w:t>Se coloca el trozo de película en una bandeja de vidrio que contiene agua destilada suficiente para cubrir todo el contenido y así mantener sumergida toda la película. Para ayudar a esto, se cubre el fondo de la bandeja con perlas de vidrio sobre las cuales se disponen las películas y encima de ellas, aunque solo en un borde, se dispone un pedazo de baqueta para sujetarla contra las perlas.</w:t>
      </w:r>
    </w:p>
    <w:p w:rsidP="004560B4" w:rsidR="00EE701A" w:rsidRDefault="00EE701A" w:rsidRPr="004560B4">
      <w:pPr>
        <w:pStyle w:val="Prrafodelista"/>
        <w:numPr>
          <w:ilvl w:val="0"/>
          <w:numId w:val="30"/>
        </w:numPr>
        <w:tabs>
          <w:tab w:pos="360" w:val="left"/>
        </w:tabs>
        <w:jc w:val="both"/>
        <w:rPr>
          <w:rFonts w:ascii="Arial" w:cs="Arial" w:eastAsia="Times New Roman" w:hAnsi="Arial"/>
          <w:sz w:val="24"/>
          <w:szCs w:val="24"/>
          <w:lang w:val="es-ES"/>
        </w:rPr>
      </w:pPr>
      <w:r w:rsidRPr="004560B4">
        <w:rPr>
          <w:rFonts w:ascii="Arial" w:cs="Arial" w:eastAsia="Times New Roman" w:hAnsi="Arial"/>
          <w:sz w:val="24"/>
          <w:szCs w:val="24"/>
          <w:lang w:val="es-ES"/>
        </w:rPr>
        <w:t>Transcurridas 24 horas se saca el trozo de película, se le escurre y elimina el exceso de agua superficial con ayuda de un papel absorbente, y cuidando de no presionar demasiado. Se pesa nuevamente el trozo (1º peso final). El aumento de peso respecto del   peso inicial es expresado como porcentaje de éste y se lo registra como 1ª absorción de agua.</w:t>
      </w:r>
    </w:p>
    <w:p w:rsidP="004560B4" w:rsidR="00EE701A" w:rsidRDefault="00EE701A" w:rsidRPr="004560B4">
      <w:pPr>
        <w:pStyle w:val="Prrafodelista"/>
        <w:numPr>
          <w:ilvl w:val="0"/>
          <w:numId w:val="30"/>
        </w:numPr>
        <w:tabs>
          <w:tab w:pos="360" w:val="left"/>
        </w:tabs>
        <w:jc w:val="both"/>
        <w:rPr>
          <w:rFonts w:ascii="Arial" w:cs="Arial" w:eastAsia="Times New Roman" w:hAnsi="Arial"/>
          <w:sz w:val="24"/>
          <w:szCs w:val="24"/>
          <w:lang w:val="es-ES"/>
        </w:rPr>
      </w:pPr>
      <w:r w:rsidRPr="004560B4">
        <w:rPr>
          <w:rFonts w:ascii="Arial" w:cs="Arial" w:eastAsia="Times New Roman" w:hAnsi="Arial"/>
          <w:sz w:val="24"/>
          <w:szCs w:val="24"/>
          <w:lang w:val="es-ES"/>
        </w:rPr>
        <w:t>Luego se deja secar el mismo trozo de película a temperatura ambiente por un período de 48 horas.</w:t>
      </w:r>
    </w:p>
    <w:p w:rsidP="004560B4" w:rsidR="00EE701A" w:rsidRDefault="00EE701A">
      <w:pPr>
        <w:pStyle w:val="Prrafodelista"/>
        <w:numPr>
          <w:ilvl w:val="0"/>
          <w:numId w:val="30"/>
        </w:numPr>
        <w:tabs>
          <w:tab w:pos="360" w:val="left"/>
        </w:tabs>
        <w:jc w:val="both"/>
        <w:rPr>
          <w:rFonts w:ascii="Arial" w:cs="Arial" w:eastAsia="Times New Roman" w:hAnsi="Arial"/>
          <w:sz w:val="24"/>
          <w:szCs w:val="24"/>
          <w:lang w:val="es-ES"/>
        </w:rPr>
      </w:pPr>
      <w:r w:rsidRPr="004560B4">
        <w:rPr>
          <w:rFonts w:ascii="Arial" w:cs="Arial" w:eastAsia="Times New Roman" w:hAnsi="Arial"/>
          <w:sz w:val="24"/>
          <w:szCs w:val="24"/>
          <w:lang w:val="es-ES"/>
        </w:rPr>
        <w:t>Se pesa nuevamente (2º peso inicial), y se vuelve a sumergir el trozo de película por otras 24 horas, para luego ser retirado del agua. Se elimina el agua superficial y finalmente se pesa (2º peso final). Este segundo aumento de peso es igualmente expresado como porcentaje del peso seco antes de la segunda inmersión y es registrado como 2ª absorción de agua.</w:t>
      </w:r>
    </w:p>
    <w:p w:rsidP="00453628" w:rsidR="00453628" w:rsidRDefault="00453628" w:rsidRPr="004560B4">
      <w:pPr>
        <w:pStyle w:val="Prrafodelista"/>
        <w:tabs>
          <w:tab w:pos="360" w:val="left"/>
        </w:tabs>
        <w:ind w:left="1080"/>
        <w:jc w:val="both"/>
        <w:rPr>
          <w:rFonts w:ascii="Arial" w:cs="Arial" w:eastAsia="Times New Roman" w:hAnsi="Arial"/>
          <w:sz w:val="24"/>
          <w:szCs w:val="24"/>
          <w:lang w:val="es-ES"/>
        </w:rPr>
      </w:pPr>
    </w:p>
    <w:p w:rsidP="0067671E" w:rsidR="0067671E" w:rsidRDefault="0067671E" w:rsidRPr="0067671E">
      <w:pPr>
        <w:pStyle w:val="Prrafodelista"/>
        <w:tabs>
          <w:tab w:pos="360" w:val="left"/>
        </w:tabs>
        <w:spacing w:before="159"/>
        <w:ind w:right="137"/>
        <w:jc w:val="both"/>
        <w:rPr>
          <w:rFonts w:ascii="Arial" w:cs="Arial" w:eastAsia="Times New Roman" w:hAnsi="Arial"/>
          <w:sz w:val="24"/>
          <w:szCs w:val="24"/>
        </w:rPr>
      </w:pPr>
    </w:p>
    <w:p w:rsidP="0067671E" w:rsidR="00CA5660" w:rsidRDefault="00CA5660" w:rsidRPr="004542C6">
      <w:pPr>
        <w:pStyle w:val="Prrafodelista"/>
        <w:numPr>
          <w:ilvl w:val="0"/>
          <w:numId w:val="11"/>
        </w:numPr>
        <w:tabs>
          <w:tab w:pos="360" w:val="left"/>
        </w:tabs>
        <w:spacing w:before="159"/>
        <w:ind w:right="137"/>
        <w:jc w:val="both"/>
        <w:rPr>
          <w:rFonts w:ascii="Arial" w:cs="Arial" w:eastAsia="Times New Roman" w:hAnsi="Arial"/>
          <w:sz w:val="24"/>
          <w:szCs w:val="24"/>
        </w:rPr>
      </w:pPr>
      <w:r w:rsidRPr="004542C6">
        <w:rPr>
          <w:rFonts w:ascii="Arial" w:cs="Arial" w:eastAsia="Times New Roman" w:hAnsi="Arial"/>
          <w:sz w:val="24"/>
          <w:szCs w:val="24"/>
          <w:lang w:val="es-ES"/>
        </w:rPr>
        <w:t xml:space="preserve">Determinación de absorción de </w:t>
      </w:r>
      <w:r>
        <w:rPr>
          <w:rFonts w:ascii="Arial" w:cs="Arial" w:eastAsia="Times New Roman" w:hAnsi="Arial"/>
          <w:sz w:val="24"/>
          <w:szCs w:val="24"/>
          <w:lang w:val="es-ES"/>
        </w:rPr>
        <w:t>a</w:t>
      </w:r>
      <w:r w:rsidRPr="004542C6">
        <w:rPr>
          <w:rFonts w:ascii="Arial" w:cs="Arial" w:eastAsia="Times New Roman" w:hAnsi="Arial"/>
          <w:sz w:val="24"/>
          <w:szCs w:val="24"/>
          <w:lang w:val="es-ES"/>
        </w:rPr>
        <w:t xml:space="preserve">gua  </w:t>
      </w:r>
      <w:r>
        <w:rPr>
          <w:rFonts w:ascii="Arial" w:cs="Arial" w:eastAsia="Times New Roman" w:hAnsi="Arial"/>
          <w:sz w:val="24"/>
          <w:szCs w:val="24"/>
          <w:lang w:val="es-ES"/>
        </w:rPr>
        <w:t>por capilaridad</w:t>
      </w:r>
      <w:r w:rsidRPr="004542C6">
        <w:rPr>
          <w:rFonts w:ascii="Arial" w:cs="Arial" w:eastAsia="Times New Roman" w:hAnsi="Arial"/>
          <w:sz w:val="24"/>
          <w:szCs w:val="24"/>
          <w:lang w:val="es-ES"/>
        </w:rPr>
        <w:t xml:space="preserve"> </w:t>
      </w:r>
    </w:p>
    <w:p w:rsidP="004560B4" w:rsidR="00FB1CC1" w:rsidRDefault="00FB1CC1" w:rsidRPr="00FB1CC1">
      <w:pPr>
        <w:pStyle w:val="Textoindependiente"/>
        <w:widowControl/>
        <w:numPr>
          <w:ilvl w:val="0"/>
          <w:numId w:val="20"/>
        </w:numPr>
        <w:jc w:val="both"/>
        <w:rPr>
          <w:rFonts w:ascii="Arial" w:cs="Arial" w:hAnsi="Arial"/>
          <w:sz w:val="24"/>
          <w:szCs w:val="24"/>
          <w:lang w:val="es-ES"/>
        </w:rPr>
      </w:pPr>
      <w:r w:rsidRPr="00FB1CC1">
        <w:rPr>
          <w:rFonts w:ascii="Arial" w:cs="Arial" w:hAnsi="Arial"/>
          <w:sz w:val="24"/>
          <w:szCs w:val="24"/>
          <w:lang w:val="es-ES"/>
        </w:rPr>
        <w:t>En primer lugar el impermeabilizante a evaluar ya sea acuoso o al solvente debe prepararse según indicaciones de uso o fabricante, por ejemplo realizar alguna dilución o homogeneización por agitación.</w:t>
      </w:r>
    </w:p>
    <w:p w:rsidP="004560B4" w:rsidR="00FB1CC1" w:rsidRDefault="00FB1CC1" w:rsidRPr="00FB1CC1">
      <w:pPr>
        <w:pStyle w:val="Textoindependiente"/>
        <w:widowControl/>
        <w:numPr>
          <w:ilvl w:val="0"/>
          <w:numId w:val="20"/>
        </w:numPr>
        <w:jc w:val="both"/>
        <w:rPr>
          <w:rFonts w:ascii="Arial" w:cs="Arial" w:hAnsi="Arial"/>
          <w:sz w:val="24"/>
          <w:szCs w:val="24"/>
          <w:lang w:val="es-ES"/>
        </w:rPr>
      </w:pPr>
      <w:r w:rsidRPr="00FB1CC1">
        <w:rPr>
          <w:rFonts w:ascii="Arial" w:cs="Arial" w:hAnsi="Arial"/>
          <w:sz w:val="24"/>
          <w:szCs w:val="24"/>
          <w:lang w:val="es-ES"/>
        </w:rPr>
        <w:t xml:space="preserve">Un vez que el impermeabilizante se encuentre listo, se debe aplicar sobre trozos del substrato elegido, considerando al menos tres probetas por cada </w:t>
      </w:r>
      <w:r w:rsidRPr="00FB1CC1">
        <w:rPr>
          <w:rFonts w:ascii="Arial" w:cs="Arial" w:hAnsi="Arial"/>
          <w:sz w:val="24"/>
          <w:szCs w:val="24"/>
          <w:lang w:val="es-ES"/>
        </w:rPr>
        <w:lastRenderedPageBreak/>
        <w:t>producto o impermeabilizante a evaluar, el tamaño de estas puede variar, pero en general son de dimensiones pequeñas de 60mm x 60mm .</w:t>
      </w:r>
    </w:p>
    <w:p w:rsidP="004560B4" w:rsidR="00FB1CC1" w:rsidRDefault="00FB1CC1" w:rsidRPr="00FB1CC1">
      <w:pPr>
        <w:pStyle w:val="Textoindependiente"/>
        <w:widowControl/>
        <w:numPr>
          <w:ilvl w:val="0"/>
          <w:numId w:val="20"/>
        </w:numPr>
        <w:jc w:val="both"/>
        <w:rPr>
          <w:rFonts w:ascii="Arial" w:cs="Arial" w:hAnsi="Arial"/>
          <w:sz w:val="24"/>
          <w:szCs w:val="24"/>
          <w:lang w:val="es-ES"/>
        </w:rPr>
      </w:pPr>
      <w:r w:rsidRPr="00FB1CC1">
        <w:rPr>
          <w:rFonts w:ascii="Arial" w:cs="Arial" w:hAnsi="Arial"/>
          <w:sz w:val="24"/>
          <w:szCs w:val="24"/>
          <w:lang w:val="es-ES"/>
        </w:rPr>
        <w:t>La forma de aplicar el impermeabilizante puede ser por :</w:t>
      </w:r>
    </w:p>
    <w:p w:rsidP="004560B4" w:rsidR="00FB1CC1" w:rsidRDefault="00FB1CC1" w:rsidRPr="00FB1CC1">
      <w:pPr>
        <w:pStyle w:val="Textoindependiente"/>
        <w:numPr>
          <w:ilvl w:val="0"/>
          <w:numId w:val="20"/>
        </w:numPr>
        <w:jc w:val="both"/>
        <w:rPr>
          <w:rFonts w:ascii="Arial" w:cs="Arial" w:hAnsi="Arial"/>
          <w:sz w:val="24"/>
          <w:szCs w:val="24"/>
          <w:lang w:val="es-ES"/>
        </w:rPr>
      </w:pPr>
      <w:r w:rsidRPr="00FB1CC1">
        <w:rPr>
          <w:rFonts w:ascii="Arial" w:cs="Arial" w:hAnsi="Arial"/>
          <w:sz w:val="24"/>
          <w:szCs w:val="24"/>
          <w:lang w:val="es-ES"/>
        </w:rPr>
        <w:t>Inmersión completa, es decir, la probeta debe ser sumergida en su totalidad en el impermeabilizante, esta operación debe repetirse 2 veces, dejando un espacio de tiempo entre una y otra.</w:t>
      </w:r>
    </w:p>
    <w:p w:rsidP="004560B4" w:rsidR="00FB1CC1" w:rsidRDefault="00FB1CC1" w:rsidRPr="00FB1CC1">
      <w:pPr>
        <w:pStyle w:val="Textoindependiente"/>
        <w:numPr>
          <w:ilvl w:val="0"/>
          <w:numId w:val="20"/>
        </w:numPr>
        <w:jc w:val="both"/>
        <w:rPr>
          <w:rFonts w:ascii="Arial" w:cs="Arial" w:hAnsi="Arial"/>
          <w:sz w:val="24"/>
          <w:szCs w:val="24"/>
          <w:lang w:val="es-ES"/>
        </w:rPr>
      </w:pPr>
      <w:r w:rsidRPr="00FB1CC1">
        <w:rPr>
          <w:rFonts w:ascii="Arial" w:cs="Arial" w:hAnsi="Arial"/>
          <w:sz w:val="24"/>
          <w:szCs w:val="24"/>
          <w:lang w:val="es-ES"/>
        </w:rPr>
        <w:t>También, es posible aplicar con brocha en 1 y/o 2 manos, en este último caso esperando un espacio de tiempo entre una mano y otra.</w:t>
      </w:r>
    </w:p>
    <w:p w:rsidP="004560B4" w:rsidR="00FB1CC1" w:rsidRDefault="00FB1CC1" w:rsidRPr="00FB1CC1">
      <w:pPr>
        <w:pStyle w:val="Textoindependiente"/>
        <w:widowControl/>
        <w:numPr>
          <w:ilvl w:val="0"/>
          <w:numId w:val="20"/>
        </w:numPr>
        <w:jc w:val="both"/>
        <w:rPr>
          <w:rFonts w:ascii="Arial" w:cs="Arial" w:hAnsi="Arial"/>
          <w:sz w:val="24"/>
          <w:szCs w:val="24"/>
          <w:lang w:val="es-ES"/>
        </w:rPr>
      </w:pPr>
      <w:r w:rsidRPr="00FB1CC1">
        <w:rPr>
          <w:rFonts w:ascii="Arial" w:cs="Arial" w:hAnsi="Arial"/>
          <w:sz w:val="24"/>
          <w:szCs w:val="24"/>
          <w:lang w:val="es-ES"/>
        </w:rPr>
        <w:t>La aplicación se deja secar por un período de 24 horas u otro tiempo a temperatura ambiente, el cual debe ser informado.</w:t>
      </w:r>
    </w:p>
    <w:p w:rsidP="004560B4" w:rsidR="00FB1CC1" w:rsidRDefault="00FB1CC1" w:rsidRPr="00FB1CC1">
      <w:pPr>
        <w:pStyle w:val="Textoindependiente"/>
        <w:widowControl/>
        <w:numPr>
          <w:ilvl w:val="0"/>
          <w:numId w:val="20"/>
        </w:numPr>
        <w:jc w:val="both"/>
        <w:rPr>
          <w:rFonts w:ascii="Arial" w:cs="Arial" w:hAnsi="Arial"/>
          <w:sz w:val="24"/>
          <w:szCs w:val="24"/>
          <w:lang w:val="es-ES"/>
        </w:rPr>
      </w:pPr>
      <w:r w:rsidRPr="00FB1CC1">
        <w:rPr>
          <w:rFonts w:ascii="Arial" w:cs="Arial" w:hAnsi="Arial"/>
          <w:sz w:val="24"/>
          <w:szCs w:val="24"/>
          <w:lang w:val="es-ES"/>
        </w:rPr>
        <w:t>Transcurrido el tiempo de secado, las probetas son pesadas en balanza analítica (peso inicial seco).</w:t>
      </w:r>
    </w:p>
    <w:p w:rsidP="004560B4" w:rsidR="00FB1CC1" w:rsidRDefault="00FB1CC1" w:rsidRPr="00FB1CC1">
      <w:pPr>
        <w:pStyle w:val="Textoindependiente"/>
        <w:widowControl/>
        <w:numPr>
          <w:ilvl w:val="0"/>
          <w:numId w:val="20"/>
        </w:numPr>
        <w:jc w:val="both"/>
        <w:rPr>
          <w:rFonts w:ascii="Arial" w:cs="Arial" w:hAnsi="Arial"/>
          <w:sz w:val="24"/>
          <w:szCs w:val="24"/>
          <w:lang w:val="es-ES"/>
        </w:rPr>
      </w:pPr>
      <w:r w:rsidRPr="00FB1CC1">
        <w:rPr>
          <w:rFonts w:ascii="Arial" w:cs="Arial" w:hAnsi="Arial"/>
          <w:sz w:val="24"/>
          <w:szCs w:val="24"/>
          <w:lang w:val="es-ES"/>
        </w:rPr>
        <w:t>Luego, después de ser pesadas, las probetas son colocadas por la cara tratada sobre la una esponja saturada en agua dispuesta dentro de una cubeta o recipiente.</w:t>
      </w:r>
    </w:p>
    <w:p w:rsidP="004560B4" w:rsidR="00FB1CC1" w:rsidRDefault="00FB1CC1" w:rsidRPr="00FB1CC1">
      <w:pPr>
        <w:pStyle w:val="Textoindependiente"/>
        <w:widowControl/>
        <w:numPr>
          <w:ilvl w:val="0"/>
          <w:numId w:val="20"/>
        </w:numPr>
        <w:jc w:val="both"/>
        <w:rPr>
          <w:rFonts w:ascii="Arial" w:cs="Arial" w:hAnsi="Arial"/>
          <w:sz w:val="24"/>
          <w:szCs w:val="24"/>
          <w:lang w:val="es-ES"/>
        </w:rPr>
      </w:pPr>
      <w:r w:rsidRPr="00FB1CC1">
        <w:rPr>
          <w:rFonts w:ascii="Arial" w:cs="Arial" w:hAnsi="Arial"/>
          <w:sz w:val="24"/>
          <w:szCs w:val="24"/>
          <w:lang w:val="es-ES"/>
        </w:rPr>
        <w:t>Posteriormente las probetas se pesan, teniendo precaución de secar con un papel absorbente el exceso de agua a diferentes intervalos de tiempo: 2, 4, 6, 8, 24 y 48 horas               (peso Húmedo).</w:t>
      </w:r>
    </w:p>
    <w:p w:rsidP="004560B4" w:rsidR="00FB1CC1" w:rsidRDefault="00FB1CC1" w:rsidRPr="00FB1CC1">
      <w:pPr>
        <w:pStyle w:val="Textoindependiente"/>
        <w:widowControl/>
        <w:numPr>
          <w:ilvl w:val="0"/>
          <w:numId w:val="20"/>
        </w:numPr>
        <w:jc w:val="both"/>
        <w:rPr>
          <w:rFonts w:ascii="Arial" w:cs="Arial" w:hAnsi="Arial"/>
          <w:sz w:val="24"/>
          <w:szCs w:val="24"/>
          <w:lang w:val="es-ES"/>
        </w:rPr>
      </w:pPr>
      <w:r w:rsidRPr="00FB1CC1">
        <w:rPr>
          <w:rFonts w:ascii="Arial" w:cs="Arial" w:hAnsi="Arial"/>
          <w:sz w:val="24"/>
          <w:szCs w:val="24"/>
          <w:lang w:val="es-ES"/>
        </w:rPr>
        <w:t>El cálculo de la absorción de agua se realiza para cada tiempo como sigue:</w:t>
      </w:r>
    </w:p>
    <w:p w:rsidP="00FB1CC1" w:rsidR="00FB1CC1" w:rsidRDefault="00FB1CC1" w:rsidRPr="00CD07A9">
      <w:pPr>
        <w:pStyle w:val="Textoindependiente"/>
        <w:rPr>
          <w:rFonts w:ascii="Helv" w:hAnsi="Helv"/>
          <w:sz w:val="20"/>
          <w:szCs w:val="20"/>
          <w:lang w:val="es-AR"/>
        </w:rPr>
      </w:pPr>
    </w:p>
    <w:p w:rsidP="00FB1CC1" w:rsidR="00FB1CC1" w:rsidRDefault="00FB1CC1" w:rsidRPr="00CD07A9">
      <w:pPr>
        <w:pStyle w:val="Textoindependiente"/>
        <w:rPr>
          <w:rFonts w:ascii="Helv" w:hAnsi="Helv"/>
          <w:sz w:val="20"/>
          <w:szCs w:val="20"/>
          <w:lang w:val="es-AR"/>
        </w:rPr>
      </w:pPr>
    </w:p>
    <w:p w:rsidP="00FB1CC1" w:rsidR="00FB1CC1" w:rsidRDefault="00FB1CC1" w:rsidRPr="00CD07A9">
      <w:pPr>
        <w:pStyle w:val="Listaconnmeros"/>
        <w:numPr>
          <w:ilvl w:val="0"/>
          <w:numId w:val="0"/>
        </w:numPr>
        <w:jc w:val="both"/>
        <w:rPr>
          <w:rFonts w:ascii="Helv" w:hAnsi="Helv"/>
          <w:b/>
          <w:sz w:val="20"/>
          <w:szCs w:val="20"/>
        </w:rPr>
      </w:pPr>
      <w:r w:rsidRPr="00CD07A9">
        <w:rPr>
          <w:rFonts w:ascii="Helv" w:hAnsi="Helv"/>
          <w:b/>
          <w:sz w:val="20"/>
          <w:szCs w:val="20"/>
        </w:rPr>
        <w:t>(%) absorción de agua por capilariadad =</w:t>
      </w:r>
      <w:r w:rsidRPr="00CD07A9">
        <w:rPr>
          <w:rFonts w:ascii="Helv" w:hAnsi="Helv"/>
          <w:b/>
          <w:sz w:val="20"/>
          <w:szCs w:val="20"/>
          <w:u w:val="single"/>
        </w:rPr>
        <w:t xml:space="preserve"> Peso húmedo– Peso inicial seco  </w:t>
      </w:r>
      <w:r w:rsidRPr="00CD07A9">
        <w:rPr>
          <w:rFonts w:ascii="Helv" w:hAnsi="Helv"/>
          <w:b/>
          <w:sz w:val="20"/>
          <w:szCs w:val="20"/>
        </w:rPr>
        <w:t xml:space="preserve">    x 100</w:t>
      </w:r>
    </w:p>
    <w:p w:rsidP="00FB1CC1" w:rsidR="00FB1CC1" w:rsidRDefault="00FB1CC1" w:rsidRPr="00CD07A9">
      <w:pPr>
        <w:pStyle w:val="Listaconnmeros"/>
        <w:numPr>
          <w:ilvl w:val="0"/>
          <w:numId w:val="0"/>
        </w:numPr>
        <w:rPr>
          <w:rFonts w:ascii="Helv" w:hAnsi="Helv"/>
          <w:b/>
          <w:sz w:val="20"/>
          <w:szCs w:val="20"/>
        </w:rPr>
      </w:pPr>
      <w:r w:rsidRPr="00CD07A9">
        <w:rPr>
          <w:rFonts w:ascii="Helv" w:hAnsi="Helv"/>
          <w:b/>
          <w:sz w:val="20"/>
          <w:szCs w:val="20"/>
        </w:rPr>
        <w:t xml:space="preserve">                                                                                              Peso seco inicial </w:t>
      </w:r>
    </w:p>
    <w:p w:rsidP="00D92EA2" w:rsidR="00985357" w:rsidRDefault="00D57CEF">
      <w:pPr>
        <w:shd w:color="auto" w:fill="FFFFFF" w:val="clear"/>
        <w:spacing w:after="100" w:afterAutospacing="1" w:before="100" w:beforeAutospacing="1" w:line="240" w:lineRule="auto"/>
        <w:jc w:val="center"/>
        <w:rPr>
          <w:rFonts w:ascii="Arial" w:cs="Arial" w:eastAsia="Times New Roman" w:hAnsi="Arial"/>
          <w:b/>
          <w:sz w:val="24"/>
          <w:szCs w:val="24"/>
          <w:lang w:eastAsia="es-ES" w:val="es-ES"/>
        </w:rPr>
      </w:pPr>
      <w:r>
        <w:rPr>
          <w:rFonts w:ascii="Arial" w:cs="Arial" w:eastAsia="Times New Roman" w:hAnsi="Arial"/>
          <w:b/>
          <w:sz w:val="24"/>
          <w:szCs w:val="24"/>
          <w:lang w:eastAsia="es-ES" w:val="es-ES"/>
        </w:rPr>
        <w:t>RESULTADOS</w:t>
      </w:r>
    </w:p>
    <w:p w:rsidP="00CC1FA3" w:rsidR="00CC1FA3" w:rsidRDefault="00CC1FA3">
      <w:pPr>
        <w:pStyle w:val="Textoindependiente"/>
        <w:widowControl/>
        <w:ind w:firstLine="708"/>
        <w:jc w:val="both"/>
        <w:rPr>
          <w:rFonts w:ascii="Arial" w:cs="Arial" w:hAnsi="Arial"/>
          <w:sz w:val="24"/>
          <w:szCs w:val="24"/>
          <w:lang w:val="es-ES"/>
        </w:rPr>
      </w:pPr>
      <w:r w:rsidRPr="00CC1FA3">
        <w:rPr>
          <w:rFonts w:ascii="Arial" w:cs="Arial" w:hAnsi="Arial"/>
          <w:sz w:val="24"/>
          <w:szCs w:val="24"/>
          <w:lang w:val="es-ES"/>
        </w:rPr>
        <w:t xml:space="preserve">La marca </w:t>
      </w:r>
      <w:r w:rsidRPr="007F4829">
        <w:rPr>
          <w:rFonts w:ascii="Arial" w:cs="Arial" w:hAnsi="Arial"/>
          <w:b/>
          <w:bCs/>
          <w:color w:val="0070C0"/>
          <w:sz w:val="24"/>
          <w:szCs w:val="24"/>
          <w:lang w:val="es-ES"/>
        </w:rPr>
        <w:t>MOWILITH®</w:t>
      </w:r>
      <w:r>
        <w:rPr>
          <w:rFonts w:ascii="Arial" w:cs="Arial" w:hAnsi="Arial"/>
          <w:b/>
          <w:bCs/>
          <w:color w:val="0070C0"/>
          <w:sz w:val="24"/>
          <w:szCs w:val="24"/>
          <w:lang w:val="es-ES"/>
        </w:rPr>
        <w:t xml:space="preserve"> </w:t>
      </w:r>
      <w:r>
        <w:rPr>
          <w:rFonts w:ascii="Arial" w:cs="Arial" w:hAnsi="Arial"/>
          <w:sz w:val="24"/>
          <w:szCs w:val="24"/>
          <w:lang w:val="es-ES"/>
        </w:rPr>
        <w:t>lleva</w:t>
      </w:r>
      <w:r w:rsidRPr="00CC1FA3">
        <w:rPr>
          <w:rFonts w:ascii="Arial" w:cs="Arial" w:hAnsi="Arial"/>
          <w:sz w:val="24"/>
          <w:szCs w:val="24"/>
          <w:lang w:val="es-ES"/>
        </w:rPr>
        <w:t xml:space="preserve"> más de 100 años entregando soluciones a la industria de la construcción. </w:t>
      </w:r>
      <w:r w:rsidRPr="007F4829">
        <w:rPr>
          <w:rFonts w:ascii="Arial" w:cs="Arial" w:hAnsi="Arial"/>
          <w:b/>
          <w:bCs/>
          <w:color w:val="0070C0"/>
          <w:sz w:val="24"/>
          <w:szCs w:val="24"/>
          <w:lang w:val="es-ES"/>
        </w:rPr>
        <w:t>MOWILITH®</w:t>
      </w:r>
      <w:r>
        <w:rPr>
          <w:rFonts w:ascii="Arial" w:cs="Arial" w:hAnsi="Arial"/>
          <w:b/>
          <w:bCs/>
          <w:color w:val="0070C0"/>
          <w:sz w:val="24"/>
          <w:szCs w:val="24"/>
          <w:lang w:val="es-ES"/>
        </w:rPr>
        <w:t xml:space="preserve"> </w:t>
      </w:r>
      <w:r w:rsidRPr="00CC1FA3">
        <w:rPr>
          <w:rFonts w:ascii="Arial" w:cs="Arial" w:hAnsi="Arial"/>
          <w:sz w:val="24"/>
          <w:szCs w:val="24"/>
          <w:lang w:val="es-ES"/>
        </w:rPr>
        <w:t xml:space="preserve">engloba una serie de polímeros sintéticos, de distintas naturalezas químicas, que fueron especialmente desarrollados para el mundo de la construcción. Dependiendo de la aplicación que tendrá el producto final es fundamental seleccionar adecuadamente la química y las propiedades que deberá poseer el polímero. </w:t>
      </w:r>
    </w:p>
    <w:p w:rsidP="00CC1FA3" w:rsidR="00CC1FA3" w:rsidRDefault="00CC1FA3">
      <w:pPr>
        <w:pStyle w:val="Textoindependiente"/>
        <w:widowControl/>
        <w:ind w:firstLine="708"/>
        <w:jc w:val="both"/>
        <w:rPr>
          <w:rFonts w:ascii="Arial" w:cs="Arial" w:hAnsi="Arial"/>
          <w:sz w:val="24"/>
          <w:szCs w:val="24"/>
          <w:lang w:val="es-ES"/>
        </w:rPr>
      </w:pPr>
    </w:p>
    <w:p w:rsidP="00D92EA2" w:rsidR="00D92EA2" w:rsidRDefault="00927D8E">
      <w:pPr>
        <w:shd w:color="auto" w:fill="FFFFFF" w:val="clear"/>
        <w:spacing w:after="100" w:afterAutospacing="1" w:before="100" w:beforeAutospacing="1" w:line="240" w:lineRule="auto"/>
        <w:rPr>
          <w:rFonts w:ascii="Arial" w:cs="Arial" w:eastAsia="Times New Roman" w:hAnsi="Arial"/>
          <w:b/>
          <w:sz w:val="24"/>
          <w:szCs w:val="24"/>
          <w:lang w:eastAsia="es-ES" w:val="es-ES"/>
        </w:rPr>
      </w:pPr>
      <w:r>
        <w:rPr>
          <w:rFonts w:ascii="Arial" w:cs="Arial" w:hAnsi="Arial"/>
          <w:b/>
          <w:sz w:val="24"/>
          <w:szCs w:val="24"/>
          <w:lang w:val="es-ES"/>
        </w:rPr>
        <w:t xml:space="preserve">EMULSIONES  </w:t>
      </w:r>
      <w:r w:rsidRPr="007F4829">
        <w:rPr>
          <w:rFonts w:ascii="Arial" w:cs="Arial" w:hAnsi="Arial"/>
          <w:b/>
          <w:bCs/>
          <w:color w:val="0070C0"/>
          <w:sz w:val="24"/>
          <w:szCs w:val="24"/>
          <w:lang w:val="es-ES"/>
        </w:rPr>
        <w:t>MOWILITH®</w:t>
      </w:r>
      <w:r>
        <w:rPr>
          <w:rFonts w:ascii="Arial" w:cs="Arial" w:hAnsi="Arial"/>
          <w:b/>
          <w:bCs/>
          <w:color w:val="0070C0"/>
          <w:sz w:val="24"/>
          <w:szCs w:val="24"/>
          <w:lang w:val="es-ES"/>
        </w:rPr>
        <w:t xml:space="preserve"> </w:t>
      </w:r>
      <w:r w:rsidRPr="00927D8E">
        <w:rPr>
          <w:rFonts w:ascii="Arial" w:cs="Arial" w:hAnsi="Arial"/>
          <w:b/>
          <w:sz w:val="24"/>
          <w:szCs w:val="24"/>
          <w:lang w:val="es-ES"/>
        </w:rPr>
        <w:t>EN</w:t>
      </w:r>
      <w:r>
        <w:rPr>
          <w:rFonts w:ascii="Arial" w:cs="Arial" w:hAnsi="Arial"/>
          <w:b/>
          <w:sz w:val="24"/>
          <w:szCs w:val="24"/>
          <w:lang w:val="es-ES"/>
        </w:rPr>
        <w:t xml:space="preserve"> PRIMERS Y SELLADORES</w:t>
      </w:r>
    </w:p>
    <w:p w:rsidP="00927D8E" w:rsidR="00927D8E" w:rsidRDefault="00927D8E">
      <w:pPr>
        <w:shd w:color="auto" w:fill="FFFFFF" w:val="clear"/>
        <w:spacing w:after="100" w:afterAutospacing="1" w:before="100" w:beforeAutospacing="1" w:line="240" w:lineRule="auto"/>
        <w:jc w:val="both"/>
        <w:rPr>
          <w:rFonts w:ascii="Arial" w:cs="Arial" w:eastAsia="Times New Roman" w:hAnsi="Arial"/>
          <w:sz w:val="24"/>
          <w:szCs w:val="24"/>
          <w:lang w:val="es-ES"/>
        </w:rPr>
      </w:pPr>
      <w:r w:rsidRPr="00927D8E">
        <w:rPr>
          <w:rFonts w:ascii="Arial" w:cs="Arial" w:eastAsia="Times New Roman" w:hAnsi="Arial"/>
          <w:sz w:val="24"/>
          <w:szCs w:val="24"/>
          <w:lang w:val="es-ES"/>
        </w:rPr>
        <w:t xml:space="preserve">La aplicación de un buen primer o sellador resulta fundamental en la preparación de determinados sustratos, </w:t>
      </w:r>
      <w:r>
        <w:rPr>
          <w:rFonts w:ascii="Arial" w:cs="Arial" w:eastAsia="Times New Roman" w:hAnsi="Arial"/>
          <w:sz w:val="24"/>
          <w:szCs w:val="24"/>
          <w:lang w:val="es-ES"/>
        </w:rPr>
        <w:t xml:space="preserve">por ejemplo, muros de </w:t>
      </w:r>
      <w:r w:rsidR="00DB680A">
        <w:rPr>
          <w:rFonts w:ascii="Arial" w:cs="Arial" w:eastAsia="Times New Roman" w:hAnsi="Arial"/>
          <w:sz w:val="24"/>
          <w:szCs w:val="24"/>
          <w:lang w:val="es-ES"/>
        </w:rPr>
        <w:t>hormigón</w:t>
      </w:r>
      <w:r>
        <w:rPr>
          <w:rFonts w:ascii="Arial" w:cs="Arial" w:eastAsia="Times New Roman" w:hAnsi="Arial"/>
          <w:sz w:val="24"/>
          <w:szCs w:val="24"/>
          <w:lang w:val="es-ES"/>
        </w:rPr>
        <w:t>. El primer nos permitirá reducir los impactos futuros de la humedad en la construcción. Las funciones principales de este tipo de recubrimientos son las siguientes:</w:t>
      </w:r>
    </w:p>
    <w:p w:rsidP="00DC4FC5" w:rsidR="00DC4FC5" w:rsidRDefault="00DC4FC5">
      <w:pPr>
        <w:pStyle w:val="Prrafodelista"/>
        <w:numPr>
          <w:ilvl w:val="0"/>
          <w:numId w:val="26"/>
        </w:numPr>
        <w:spacing w:after="0" w:line="240" w:lineRule="auto"/>
        <w:jc w:val="both"/>
        <w:rPr>
          <w:rFonts w:ascii="Arial" w:cs="Arial" w:eastAsia="Times New Roman" w:hAnsi="Arial"/>
          <w:sz w:val="24"/>
          <w:szCs w:val="24"/>
          <w:lang w:val="es-ES"/>
        </w:rPr>
      </w:pPr>
      <w:r w:rsidRPr="00DC4FC5">
        <w:rPr>
          <w:rFonts w:ascii="Arial" w:cs="Arial" w:eastAsia="Times New Roman" w:hAnsi="Arial"/>
          <w:sz w:val="24"/>
          <w:szCs w:val="24"/>
          <w:lang w:val="es-ES"/>
        </w:rPr>
        <w:t>Consolidación de partículas sueltas y prevención de grietas en el sustrato.</w:t>
      </w:r>
    </w:p>
    <w:p w:rsidP="00DC4FC5" w:rsidR="00DC4FC5" w:rsidRDefault="00DC4FC5">
      <w:pPr>
        <w:pStyle w:val="Prrafodelista"/>
        <w:numPr>
          <w:ilvl w:val="0"/>
          <w:numId w:val="26"/>
        </w:numPr>
        <w:spacing w:after="0" w:line="240" w:lineRule="auto"/>
        <w:jc w:val="both"/>
        <w:rPr>
          <w:rFonts w:ascii="Arial" w:cs="Arial" w:eastAsia="Times New Roman" w:hAnsi="Arial"/>
          <w:sz w:val="24"/>
          <w:szCs w:val="24"/>
          <w:lang w:val="es-ES"/>
        </w:rPr>
      </w:pPr>
      <w:r w:rsidRPr="00DC4FC5">
        <w:rPr>
          <w:rFonts w:ascii="Arial" w:cs="Arial" w:eastAsia="Times New Roman" w:hAnsi="Arial"/>
          <w:sz w:val="24"/>
          <w:szCs w:val="24"/>
          <w:lang w:val="es-ES"/>
        </w:rPr>
        <w:t>Evita la migración de humedad desde el sustrato hacia la superficie.</w:t>
      </w:r>
      <w:r w:rsidRPr="00DC4FC5">
        <w:rPr>
          <w:rFonts w:ascii="Arial" w:cs="Arial" w:eastAsia="Times New Roman" w:hAnsi="Arial"/>
          <w:sz w:val="24"/>
          <w:szCs w:val="24"/>
          <w:lang w:val="es-ES"/>
        </w:rPr>
        <w:br/>
        <w:t>Reducción de la absorción del sustrato para una mejor aplicación del revestimiento.</w:t>
      </w:r>
    </w:p>
    <w:p w:rsidP="00DC4FC5" w:rsidR="00DC4FC5" w:rsidRDefault="00DC4FC5">
      <w:pPr>
        <w:pStyle w:val="Prrafodelista"/>
        <w:numPr>
          <w:ilvl w:val="0"/>
          <w:numId w:val="26"/>
        </w:numPr>
        <w:spacing w:after="0" w:line="240" w:lineRule="auto"/>
        <w:jc w:val="both"/>
        <w:rPr>
          <w:rFonts w:ascii="Arial" w:cs="Arial" w:eastAsia="Times New Roman" w:hAnsi="Arial"/>
          <w:sz w:val="24"/>
          <w:szCs w:val="24"/>
          <w:lang w:val="es-ES"/>
        </w:rPr>
      </w:pPr>
      <w:r w:rsidRPr="00DC4FC5">
        <w:rPr>
          <w:rFonts w:ascii="Arial" w:cs="Arial" w:eastAsia="Times New Roman" w:hAnsi="Arial"/>
          <w:sz w:val="24"/>
          <w:szCs w:val="24"/>
          <w:lang w:val="es-ES"/>
        </w:rPr>
        <w:t>Prevención de efluorecencia de sal y alcali.</w:t>
      </w:r>
    </w:p>
    <w:p w:rsidP="00DC4FC5" w:rsidR="00DC4FC5" w:rsidRDefault="00DC4FC5" w:rsidRPr="00DC4FC5">
      <w:pPr>
        <w:pStyle w:val="Prrafodelista"/>
        <w:numPr>
          <w:ilvl w:val="0"/>
          <w:numId w:val="26"/>
        </w:numPr>
        <w:spacing w:after="0" w:line="240" w:lineRule="auto"/>
        <w:jc w:val="both"/>
        <w:rPr>
          <w:rFonts w:ascii="Arial" w:cs="Arial" w:eastAsia="Times New Roman" w:hAnsi="Arial"/>
          <w:sz w:val="24"/>
          <w:szCs w:val="24"/>
          <w:lang w:val="es-ES"/>
        </w:rPr>
      </w:pPr>
      <w:r w:rsidRPr="00DC4FC5">
        <w:rPr>
          <w:rFonts w:ascii="Arial" w:cs="Arial" w:eastAsia="Times New Roman" w:hAnsi="Arial"/>
          <w:sz w:val="24"/>
          <w:szCs w:val="24"/>
          <w:lang w:val="es-ES"/>
        </w:rPr>
        <w:t>Protección adicional cuando el recubrimiento falla.</w:t>
      </w:r>
    </w:p>
    <w:p w:rsidP="00D27845" w:rsidR="00927D8E" w:rsidRDefault="00D27845" w:rsidRPr="00927D8E">
      <w:pPr>
        <w:shd w:color="auto" w:fill="FFFFFF" w:val="clear"/>
        <w:spacing w:after="100" w:afterAutospacing="1" w:before="100" w:beforeAutospacing="1" w:line="240" w:lineRule="auto"/>
        <w:jc w:val="center"/>
        <w:rPr>
          <w:rFonts w:ascii="Arial" w:cs="Arial" w:eastAsia="Times New Roman" w:hAnsi="Arial"/>
          <w:sz w:val="24"/>
          <w:szCs w:val="24"/>
          <w:lang w:val="es-ES"/>
        </w:rPr>
      </w:pPr>
      <w:r>
        <w:rPr>
          <w:noProof/>
          <w:lang w:eastAsia="es-CL"/>
        </w:rPr>
        <w:lastRenderedPageBreak/>
        <w:drawing>
          <wp:inline distB="0" distL="0" distR="0" distT="0" wp14:anchorId="757DFCFC" wp14:editId="4CF9251E">
            <wp:extent cx="4057650" cy="2133600"/>
            <wp:effectExtent b="0" l="0" r="0" t="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57650" cy="2133600"/>
                    </a:xfrm>
                    <a:prstGeom prst="rect">
                      <a:avLst/>
                    </a:prstGeom>
                  </pic:spPr>
                </pic:pic>
              </a:graphicData>
            </a:graphic>
          </wp:inline>
        </w:drawing>
      </w:r>
    </w:p>
    <w:p w:rsidP="00D27845" w:rsidR="00D92EA2" w:rsidRDefault="00D27845" w:rsidRPr="004560B4">
      <w:pPr>
        <w:shd w:color="auto" w:fill="FFFFFF" w:val="clear"/>
        <w:spacing w:after="100" w:afterAutospacing="1" w:before="100" w:beforeAutospacing="1" w:line="240" w:lineRule="auto"/>
        <w:jc w:val="center"/>
        <w:rPr>
          <w:rFonts w:ascii="Arial" w:cs="Arial" w:eastAsia="Times New Roman" w:hAnsi="Arial"/>
          <w:sz w:val="20"/>
          <w:szCs w:val="20"/>
          <w:lang w:eastAsia="es-ES" w:val="es-ES"/>
        </w:rPr>
      </w:pPr>
      <w:r w:rsidRPr="004560B4">
        <w:rPr>
          <w:rFonts w:ascii="Arial" w:cs="Arial" w:eastAsia="Times New Roman" w:hAnsi="Arial"/>
          <w:sz w:val="20"/>
          <w:szCs w:val="20"/>
          <w:lang w:eastAsia="es-ES" w:val="es-ES"/>
        </w:rPr>
        <w:t>Figura 1. Función de un Primer</w:t>
      </w:r>
    </w:p>
    <w:p w:rsidP="00DB680A" w:rsidR="00DB680A" w:rsidRDefault="00DB680A">
      <w:pPr>
        <w:shd w:color="auto" w:fill="FFFFFF" w:val="clear"/>
        <w:spacing w:after="100" w:afterAutospacing="1" w:before="100" w:beforeAutospacing="1" w:line="240" w:lineRule="auto"/>
        <w:jc w:val="both"/>
        <w:rPr>
          <w:rFonts w:ascii="Arial" w:cs="Arial" w:eastAsia="Times New Roman" w:hAnsi="Arial"/>
          <w:sz w:val="24"/>
          <w:szCs w:val="24"/>
          <w:lang w:val="es-ES"/>
        </w:rPr>
      </w:pPr>
      <w:r w:rsidRPr="007F4829">
        <w:rPr>
          <w:rFonts w:ascii="Arial" w:cs="Arial" w:hAnsi="Arial"/>
          <w:b/>
          <w:bCs/>
          <w:color w:val="0070C0"/>
          <w:sz w:val="24"/>
          <w:szCs w:val="24"/>
          <w:lang w:val="es-ES"/>
        </w:rPr>
        <w:t>MOWILITH®</w:t>
      </w:r>
      <w:r>
        <w:rPr>
          <w:rFonts w:ascii="Arial" w:cs="Arial" w:hAnsi="Arial"/>
          <w:b/>
          <w:bCs/>
          <w:color w:val="0070C0"/>
          <w:sz w:val="24"/>
          <w:szCs w:val="24"/>
          <w:lang w:val="es-ES"/>
        </w:rPr>
        <w:t xml:space="preserve"> </w:t>
      </w:r>
      <w:r w:rsidRPr="00DC4FC5">
        <w:rPr>
          <w:rFonts w:ascii="Arial" w:cs="Arial" w:eastAsia="Times New Roman" w:hAnsi="Arial"/>
          <w:sz w:val="24"/>
          <w:szCs w:val="24"/>
          <w:lang w:val="es-ES"/>
        </w:rPr>
        <w:t xml:space="preserve">posee varios </w:t>
      </w:r>
      <w:r>
        <w:rPr>
          <w:rFonts w:ascii="Arial" w:cs="Arial" w:eastAsia="Times New Roman" w:hAnsi="Arial"/>
          <w:sz w:val="24"/>
          <w:szCs w:val="24"/>
          <w:lang w:val="es-ES"/>
        </w:rPr>
        <w:t xml:space="preserve">productos, especialmente desarrollados para la confección de primers efectivos. Entre ellos podemos destacar Mowilith® DM 760. La característica fundamental que deberá presentar el polímero para lograr una buena protección del sustrato es un tamaño de partícula reducido: Micro o nano emulsiones. Solo de esta forma se conseguirá que el producto penetre lo necesario en el sustrato alcanzado la protección e impermeabilidad deseada. </w:t>
      </w:r>
    </w:p>
    <w:p w:rsidP="00995EC3" w:rsidR="00995EC3" w:rsidRDefault="00995EC3">
      <w:pPr>
        <w:shd w:color="auto" w:fill="FFFFFF" w:val="clear"/>
        <w:spacing w:after="100" w:afterAutospacing="1" w:before="100" w:beforeAutospacing="1" w:line="240" w:lineRule="auto"/>
        <w:jc w:val="both"/>
        <w:rPr>
          <w:rFonts w:ascii="Arial" w:cs="Arial" w:eastAsia="Times New Roman" w:hAnsi="Arial"/>
          <w:sz w:val="24"/>
          <w:szCs w:val="24"/>
          <w:lang w:val="es-ES"/>
        </w:rPr>
      </w:pPr>
      <w:r w:rsidRPr="00995EC3">
        <w:rPr>
          <w:rFonts w:ascii="Arial" w:cs="Arial" w:eastAsia="Times New Roman" w:hAnsi="Arial"/>
          <w:sz w:val="24"/>
          <w:szCs w:val="24"/>
          <w:lang w:val="es-ES"/>
        </w:rPr>
        <w:t xml:space="preserve">Mowilith DM 760 es una dispersión </w:t>
      </w:r>
      <w:r>
        <w:rPr>
          <w:rFonts w:ascii="Arial" w:cs="Arial" w:eastAsia="Times New Roman" w:hAnsi="Arial"/>
          <w:sz w:val="24"/>
          <w:szCs w:val="24"/>
          <w:lang w:val="es-ES"/>
        </w:rPr>
        <w:t>estireno –</w:t>
      </w:r>
      <w:r w:rsidR="00DB680A">
        <w:rPr>
          <w:rFonts w:ascii="Arial" w:cs="Arial" w:eastAsia="Times New Roman" w:hAnsi="Arial"/>
          <w:sz w:val="24"/>
          <w:szCs w:val="24"/>
          <w:lang w:val="es-ES"/>
        </w:rPr>
        <w:t xml:space="preserve"> </w:t>
      </w:r>
      <w:r>
        <w:rPr>
          <w:rFonts w:ascii="Arial" w:cs="Arial" w:eastAsia="Times New Roman" w:hAnsi="Arial"/>
          <w:sz w:val="24"/>
          <w:szCs w:val="24"/>
          <w:lang w:val="es-ES"/>
        </w:rPr>
        <w:t xml:space="preserve">acrílica </w:t>
      </w:r>
      <w:r w:rsidR="00DB680A">
        <w:rPr>
          <w:rFonts w:ascii="Arial" w:cs="Arial" w:eastAsia="Times New Roman" w:hAnsi="Arial"/>
          <w:sz w:val="24"/>
          <w:szCs w:val="24"/>
          <w:lang w:val="es-ES"/>
        </w:rPr>
        <w:t xml:space="preserve">base </w:t>
      </w:r>
      <w:r w:rsidRPr="00995EC3">
        <w:rPr>
          <w:rFonts w:ascii="Arial" w:cs="Arial" w:eastAsia="Times New Roman" w:hAnsi="Arial"/>
          <w:sz w:val="24"/>
          <w:szCs w:val="24"/>
          <w:lang w:val="es-ES"/>
        </w:rPr>
        <w:t>acuosa</w:t>
      </w:r>
      <w:r>
        <w:rPr>
          <w:rFonts w:ascii="Arial" w:cs="Arial" w:eastAsia="Times New Roman" w:hAnsi="Arial"/>
          <w:sz w:val="24"/>
          <w:szCs w:val="24"/>
          <w:lang w:val="es-ES"/>
        </w:rPr>
        <w:t xml:space="preserve">. </w:t>
      </w:r>
      <w:r w:rsidRPr="00995EC3">
        <w:rPr>
          <w:rFonts w:ascii="Arial" w:cs="Arial" w:eastAsia="Times New Roman" w:hAnsi="Arial"/>
          <w:sz w:val="24"/>
          <w:szCs w:val="24"/>
          <w:lang w:val="es-ES"/>
        </w:rPr>
        <w:t>Mowilith  DM  760  CL  es, debido  al muy  pequeño tamaño de  sus  partículas,   muy adecuado para  la formulación de imprimantes con excelentes propiedades de penetración en sustratos porosos como yeso, estucos y hormigón</w:t>
      </w:r>
      <w:r>
        <w:rPr>
          <w:rFonts w:ascii="Arial" w:cs="Arial" w:eastAsia="Times New Roman" w:hAnsi="Arial"/>
          <w:sz w:val="24"/>
          <w:szCs w:val="24"/>
          <w:lang w:val="es-ES"/>
        </w:rPr>
        <w:t>. La siguiente tabla resume un análisis de las propiedades fisicoquímicas de esta emulsión.</w:t>
      </w:r>
    </w:p>
    <w:p w:rsidP="004560B4" w:rsidR="00995EC3" w:rsidRDefault="00995EC3" w:rsidRPr="004560B4">
      <w:pPr>
        <w:shd w:color="auto" w:fill="FFFFFF" w:val="clear"/>
        <w:spacing w:after="100" w:afterAutospacing="1" w:before="100" w:beforeAutospacing="1" w:line="240" w:lineRule="auto"/>
        <w:jc w:val="center"/>
        <w:rPr>
          <w:rFonts w:ascii="Arial" w:cs="Arial" w:eastAsia="Times New Roman" w:hAnsi="Arial"/>
          <w:sz w:val="20"/>
          <w:szCs w:val="20"/>
          <w:lang w:val="es-ES"/>
        </w:rPr>
      </w:pPr>
      <w:r w:rsidRPr="004560B4">
        <w:rPr>
          <w:rFonts w:ascii="Arial" w:cs="Arial" w:eastAsia="Times New Roman" w:hAnsi="Arial"/>
          <w:sz w:val="20"/>
          <w:szCs w:val="20"/>
          <w:lang w:val="es-ES"/>
        </w:rPr>
        <w:t xml:space="preserve">Tabla </w:t>
      </w:r>
      <w:r w:rsidR="00781503">
        <w:rPr>
          <w:rFonts w:ascii="Arial" w:cs="Arial" w:eastAsia="Times New Roman" w:hAnsi="Arial"/>
          <w:sz w:val="20"/>
          <w:szCs w:val="20"/>
          <w:lang w:val="es-ES"/>
        </w:rPr>
        <w:t>I</w:t>
      </w:r>
      <w:r w:rsidRPr="004560B4">
        <w:rPr>
          <w:rFonts w:ascii="Arial" w:cs="Arial" w:eastAsia="Times New Roman" w:hAnsi="Arial"/>
          <w:sz w:val="20"/>
          <w:szCs w:val="20"/>
          <w:lang w:val="es-ES"/>
        </w:rPr>
        <w:t>. Mowilith DM 760</w:t>
      </w:r>
    </w:p>
    <w:tbl>
      <w:tblPr>
        <w:tblStyle w:val="Tabladecuadrcula4-nfasis5"/>
        <w:tblW w:type="dxa" w:w="7661"/>
        <w:jc w:val="center"/>
        <w:tblLook w:firstColumn="1" w:firstRow="1" w:lastColumn="0" w:lastRow="0" w:noHBand="0" w:noVBand="1" w:val="04A0"/>
      </w:tblPr>
      <w:tblGrid>
        <w:gridCol w:w="3522"/>
        <w:gridCol w:w="1665"/>
        <w:gridCol w:w="2474"/>
      </w:tblGrid>
      <w:tr w:rsidR="00995EC3" w:rsidRPr="00995EC3" w:rsidTr="00995EC3">
        <w:trPr>
          <w:cnfStyle w:evenHBand="0" w:evenVBand="0" w:firstColumn="0" w:firstRow="1" w:firstRowFirstColumn="0" w:firstRowLastColumn="0" w:lastColumn="0" w:lastRow="0" w:lastRowFirstColumn="0" w:lastRowLastColumn="0" w:oddHBand="0" w:oddVBand="0" w:val="100000000000"/>
          <w:trHeight w:val="417"/>
          <w:jc w:val="center"/>
        </w:trPr>
        <w:tc>
          <w:tcPr>
            <w:cnfStyle w:evenHBand="0" w:evenVBand="0" w:firstColumn="1" w:firstRow="0" w:firstRowFirstColumn="0" w:firstRowLastColumn="0" w:lastColumn="0" w:lastRow="0" w:lastRowFirstColumn="0" w:lastRowLastColumn="0" w:oddHBand="0" w:oddVBand="0" w:val="001000000000"/>
            <w:tcW w:type="dxa" w:w="3522"/>
          </w:tcPr>
          <w:p w:rsidP="002D62A3" w:rsidR="00995EC3" w:rsidRDefault="00995EC3" w:rsidRPr="00995EC3">
            <w:pPr>
              <w:pStyle w:val="Textoindependiente"/>
              <w:spacing w:line="276" w:lineRule="auto"/>
              <w:rPr>
                <w:rFonts w:ascii="Source Sans Pro" w:cs="Arial" w:hAnsi="Source Sans Pro"/>
                <w:bCs w:val="0"/>
                <w:sz w:val="20"/>
                <w:szCs w:val="20"/>
              </w:rPr>
            </w:pPr>
            <w:r w:rsidRPr="00995EC3">
              <w:rPr>
                <w:rFonts w:ascii="Source Sans Pro" w:cs="Arial" w:hAnsi="Source Sans Pro"/>
                <w:sz w:val="20"/>
                <w:szCs w:val="20"/>
              </w:rPr>
              <w:t>PROPIEDADES</w:t>
            </w:r>
          </w:p>
        </w:tc>
        <w:tc>
          <w:tcPr>
            <w:tcW w:type="dxa" w:w="1665"/>
          </w:tcPr>
          <w:p w:rsidP="002D62A3" w:rsidR="00995EC3" w:rsidRDefault="00995EC3" w:rsidRPr="00995EC3">
            <w:pPr>
              <w:pStyle w:val="Textoindependiente"/>
              <w:spacing w:line="276" w:lineRule="auto"/>
              <w:jc w:val="center"/>
              <w:cnfStyle w:evenHBand="0" w:evenVBand="0" w:firstColumn="0" w:firstRow="1" w:firstRowFirstColumn="0" w:firstRowLastColumn="0" w:lastColumn="0" w:lastRow="0" w:lastRowFirstColumn="0" w:lastRowLastColumn="0" w:oddHBand="0" w:oddVBand="0" w:val="100000000000"/>
              <w:rPr>
                <w:rFonts w:ascii="Source Sans Pro" w:cs="Arial" w:hAnsi="Source Sans Pro"/>
                <w:bCs w:val="0"/>
                <w:sz w:val="20"/>
                <w:szCs w:val="20"/>
              </w:rPr>
            </w:pPr>
            <w:r w:rsidRPr="00995EC3">
              <w:rPr>
                <w:rFonts w:ascii="Source Sans Pro" w:cs="Arial" w:hAnsi="Source Sans Pro"/>
                <w:sz w:val="20"/>
                <w:szCs w:val="20"/>
              </w:rPr>
              <w:t>Unidad</w:t>
            </w:r>
          </w:p>
        </w:tc>
        <w:tc>
          <w:tcPr>
            <w:tcW w:type="dxa" w:w="2474"/>
          </w:tcPr>
          <w:p w:rsidP="002D62A3" w:rsidR="00995EC3" w:rsidRDefault="00995EC3" w:rsidRPr="00995EC3">
            <w:pPr>
              <w:pStyle w:val="Textoindependiente"/>
              <w:spacing w:line="276" w:lineRule="auto"/>
              <w:jc w:val="center"/>
              <w:cnfStyle w:evenHBand="0" w:evenVBand="0" w:firstColumn="0" w:firstRow="1" w:firstRowFirstColumn="0" w:firstRowLastColumn="0" w:lastColumn="0" w:lastRow="0" w:lastRowFirstColumn="0" w:lastRowLastColumn="0" w:oddHBand="0" w:oddVBand="0" w:val="100000000000"/>
              <w:rPr>
                <w:rFonts w:ascii="Source Sans Pro" w:cs="Arial" w:hAnsi="Source Sans Pro"/>
                <w:bCs w:val="0"/>
                <w:sz w:val="20"/>
                <w:szCs w:val="20"/>
              </w:rPr>
            </w:pPr>
            <w:r w:rsidRPr="00995EC3">
              <w:rPr>
                <w:rFonts w:ascii="Source Sans Pro" w:cs="Arial" w:hAnsi="Source Sans Pro"/>
                <w:sz w:val="20"/>
                <w:szCs w:val="20"/>
              </w:rPr>
              <w:t>Valor</w:t>
            </w:r>
          </w:p>
        </w:tc>
      </w:tr>
      <w:tr w:rsidR="00995EC3" w:rsidRPr="00995EC3" w:rsidTr="00995EC3">
        <w:trPr>
          <w:cnfStyle w:evenHBand="0" w:evenVBand="0" w:firstColumn="0" w:firstRow="0" w:firstRowFirstColumn="0" w:firstRowLastColumn="0" w:lastColumn="0" w:lastRow="0" w:lastRowFirstColumn="0" w:lastRowLastColumn="0" w:oddHBand="1" w:oddVBand="0" w:val="000000100000"/>
          <w:trHeight w:val="279"/>
          <w:jc w:val="center"/>
        </w:trPr>
        <w:tc>
          <w:tcPr>
            <w:cnfStyle w:evenHBand="0" w:evenVBand="0" w:firstColumn="1" w:firstRow="0" w:firstRowFirstColumn="0" w:firstRowLastColumn="0" w:lastColumn="0" w:lastRow="0" w:lastRowFirstColumn="0" w:lastRowLastColumn="0" w:oddHBand="0" w:oddVBand="0" w:val="001000000000"/>
            <w:tcW w:type="dxa" w:w="7661"/>
            <w:gridSpan w:val="3"/>
          </w:tcPr>
          <w:p w:rsidP="002D62A3" w:rsidR="00995EC3" w:rsidRDefault="00995EC3" w:rsidRPr="00995EC3">
            <w:pPr>
              <w:pStyle w:val="Textoindependiente"/>
              <w:spacing w:line="276" w:lineRule="auto"/>
              <w:rPr>
                <w:rFonts w:ascii="Source Sans Pro" w:cs="Arial" w:hAnsi="Source Sans Pro"/>
                <w:sz w:val="20"/>
                <w:szCs w:val="20"/>
              </w:rPr>
            </w:pPr>
            <w:r w:rsidRPr="00995EC3">
              <w:rPr>
                <w:rFonts w:ascii="Source Sans Pro" w:cs="Arial" w:hAnsi="Source Sans Pro"/>
                <w:sz w:val="20"/>
                <w:szCs w:val="20"/>
              </w:rPr>
              <w:t>Dispersión</w:t>
            </w:r>
          </w:p>
        </w:tc>
      </w:tr>
      <w:tr w:rsidR="00995EC3" w:rsidRPr="00995EC3" w:rsidTr="00995EC3">
        <w:trPr>
          <w:trHeight w:val="417"/>
          <w:jc w:val="center"/>
        </w:trPr>
        <w:tc>
          <w:tcPr>
            <w:cnfStyle w:evenHBand="0" w:evenVBand="0" w:firstColumn="1" w:firstRow="0" w:firstRowFirstColumn="0" w:firstRowLastColumn="0" w:lastColumn="0" w:lastRow="0" w:lastRowFirstColumn="0" w:lastRowLastColumn="0" w:oddHBand="0" w:oddVBand="0" w:val="001000000000"/>
            <w:tcW w:type="dxa" w:w="3522"/>
          </w:tcPr>
          <w:p w:rsidP="002D62A3" w:rsidR="00995EC3" w:rsidRDefault="00995EC3" w:rsidRPr="00995EC3">
            <w:pPr>
              <w:pStyle w:val="Notanatabela"/>
              <w:spacing w:line="276" w:lineRule="auto"/>
              <w:rPr>
                <w:rFonts w:ascii="Source Sans Pro" w:hAnsi="Source Sans Pro"/>
                <w:bCs w:val="0"/>
                <w:i w:val="0"/>
                <w:sz w:val="20"/>
                <w:lang w:val="es-CL"/>
              </w:rPr>
            </w:pPr>
            <w:r w:rsidRPr="00995EC3">
              <w:rPr>
                <w:rFonts w:ascii="Source Sans Pro" w:hAnsi="Source Sans Pro"/>
                <w:i w:val="0"/>
                <w:sz w:val="20"/>
                <w:lang w:val="es-CL"/>
              </w:rPr>
              <w:t>Tamaño de partícula</w:t>
            </w:r>
          </w:p>
        </w:tc>
        <w:tc>
          <w:tcPr>
            <w:tcW w:type="dxa" w:w="1665"/>
          </w:tcPr>
          <w:p w:rsidP="002D62A3" w:rsidR="00995EC3" w:rsidRDefault="00995EC3" w:rsidRPr="00995EC3">
            <w:pPr>
              <w:pStyle w:val="Textoindependiente"/>
              <w:spacing w:line="276" w:lineRule="auto"/>
              <w:jc w:val="center"/>
              <w:cnfStyle w:evenHBand="0" w:evenVBand="0" w:firstColumn="0" w:firstRow="0" w:firstRowFirstColumn="0" w:firstRowLastColumn="0" w:lastColumn="0" w:lastRow="0" w:lastRowFirstColumn="0" w:lastRowLastColumn="0" w:oddHBand="0" w:oddVBand="0" w:val="000000000000"/>
              <w:rPr>
                <w:rFonts w:ascii="Source Sans Pro" w:cs="Arial" w:hAnsi="Source Sans Pro"/>
                <w:sz w:val="20"/>
                <w:szCs w:val="20"/>
              </w:rPr>
            </w:pPr>
            <w:r w:rsidRPr="00995EC3">
              <w:rPr>
                <w:rFonts w:ascii="Source Sans Pro" w:cs="Arial" w:hAnsi="Source Sans Pro"/>
                <w:sz w:val="20"/>
                <w:szCs w:val="20"/>
              </w:rPr>
              <w:t>µm</w:t>
            </w:r>
          </w:p>
        </w:tc>
        <w:tc>
          <w:tcPr>
            <w:tcW w:type="dxa" w:w="2474"/>
          </w:tcPr>
          <w:p w:rsidP="002D62A3" w:rsidR="00995EC3" w:rsidRDefault="00995EC3" w:rsidRPr="00995EC3">
            <w:pPr>
              <w:pStyle w:val="Textoindependiente"/>
              <w:spacing w:line="276" w:lineRule="auto"/>
              <w:jc w:val="center"/>
              <w:cnfStyle w:evenHBand="0" w:evenVBand="0" w:firstColumn="0" w:firstRow="0" w:firstRowFirstColumn="0" w:firstRowLastColumn="0" w:lastColumn="0" w:lastRow="0" w:lastRowFirstColumn="0" w:lastRowLastColumn="0" w:oddHBand="0" w:oddVBand="0" w:val="000000000000"/>
              <w:rPr>
                <w:rFonts w:ascii="Source Sans Pro" w:cs="Arial" w:hAnsi="Source Sans Pro"/>
                <w:sz w:val="20"/>
                <w:szCs w:val="20"/>
              </w:rPr>
            </w:pPr>
            <w:r w:rsidRPr="00995EC3">
              <w:rPr>
                <w:rFonts w:ascii="Source Sans Pro" w:cs="Arial" w:hAnsi="Source Sans Pro"/>
                <w:sz w:val="20"/>
                <w:szCs w:val="20"/>
              </w:rPr>
              <w:t>Aprox. 0,482</w:t>
            </w:r>
          </w:p>
        </w:tc>
      </w:tr>
      <w:tr w:rsidR="00995EC3" w:rsidRPr="00995EC3" w:rsidTr="00995EC3">
        <w:trPr>
          <w:cnfStyle w:evenHBand="0" w:evenVBand="0" w:firstColumn="0" w:firstRow="0" w:firstRowFirstColumn="0" w:firstRowLastColumn="0" w:lastColumn="0" w:lastRow="0" w:lastRowFirstColumn="0" w:lastRowLastColumn="0" w:oddHBand="1" w:oddVBand="0" w:val="000000100000"/>
          <w:trHeight w:val="581"/>
          <w:jc w:val="center"/>
        </w:trPr>
        <w:tc>
          <w:tcPr>
            <w:cnfStyle w:evenHBand="0" w:evenVBand="0" w:firstColumn="1" w:firstRow="0" w:firstRowFirstColumn="0" w:firstRowLastColumn="0" w:lastColumn="0" w:lastRow="0" w:lastRowFirstColumn="0" w:lastRowLastColumn="0" w:oddHBand="0" w:oddVBand="0" w:val="001000000000"/>
            <w:tcW w:type="dxa" w:w="3522"/>
          </w:tcPr>
          <w:p w:rsidP="002D62A3" w:rsidR="00995EC3" w:rsidRDefault="00995EC3" w:rsidRPr="00995EC3">
            <w:pPr>
              <w:pStyle w:val="Notanatabela"/>
              <w:spacing w:line="276" w:lineRule="auto"/>
              <w:rPr>
                <w:rFonts w:ascii="Source Sans Pro" w:hAnsi="Source Sans Pro"/>
                <w:bCs w:val="0"/>
                <w:i w:val="0"/>
                <w:sz w:val="20"/>
                <w:lang w:val="es-CL"/>
              </w:rPr>
            </w:pPr>
            <w:r w:rsidRPr="00995EC3">
              <w:rPr>
                <w:rFonts w:ascii="Source Sans Pro" w:hAnsi="Source Sans Pro"/>
                <w:i w:val="0"/>
                <w:sz w:val="20"/>
                <w:lang w:val="es-CL"/>
              </w:rPr>
              <w:t>Temperatura minima de formación de película ( TMFP )</w:t>
            </w:r>
          </w:p>
        </w:tc>
        <w:tc>
          <w:tcPr>
            <w:tcW w:type="dxa" w:w="1665"/>
          </w:tcPr>
          <w:p w:rsidP="002D62A3" w:rsidR="00995EC3" w:rsidRDefault="00995EC3" w:rsidRPr="00995EC3">
            <w:pPr>
              <w:pStyle w:val="Textoindependiente"/>
              <w:spacing w:line="276" w:lineRule="auto"/>
              <w:jc w:val="center"/>
              <w:cnfStyle w:evenHBand="0" w:evenVBand="0" w:firstColumn="0" w:firstRow="0" w:firstRowFirstColumn="0" w:firstRowLastColumn="0" w:lastColumn="0" w:lastRow="0" w:lastRowFirstColumn="0" w:lastRowLastColumn="0" w:oddHBand="1" w:oddVBand="0" w:val="000000100000"/>
              <w:rPr>
                <w:rFonts w:ascii="Source Sans Pro" w:cs="Arial" w:hAnsi="Source Sans Pro"/>
                <w:sz w:val="20"/>
                <w:szCs w:val="20"/>
              </w:rPr>
            </w:pPr>
            <w:r w:rsidRPr="00995EC3">
              <w:rPr>
                <w:rFonts w:ascii="Source Sans Pro" w:cs="Arial" w:hAnsi="Source Sans Pro"/>
                <w:sz w:val="20"/>
                <w:szCs w:val="20"/>
              </w:rPr>
              <w:t>°C</w:t>
            </w:r>
          </w:p>
        </w:tc>
        <w:tc>
          <w:tcPr>
            <w:tcW w:type="dxa" w:w="2474"/>
          </w:tcPr>
          <w:p w:rsidP="002D62A3" w:rsidR="00995EC3" w:rsidRDefault="00995EC3" w:rsidRPr="00995EC3">
            <w:pPr>
              <w:pStyle w:val="Textoindependiente"/>
              <w:spacing w:line="276" w:lineRule="auto"/>
              <w:jc w:val="center"/>
              <w:cnfStyle w:evenHBand="0" w:evenVBand="0" w:firstColumn="0" w:firstRow="0" w:firstRowFirstColumn="0" w:firstRowLastColumn="0" w:lastColumn="0" w:lastRow="0" w:lastRowFirstColumn="0" w:lastRowLastColumn="0" w:oddHBand="1" w:oddVBand="0" w:val="000000100000"/>
              <w:rPr>
                <w:rFonts w:ascii="Source Sans Pro" w:cs="Arial" w:hAnsi="Source Sans Pro"/>
                <w:sz w:val="20"/>
                <w:szCs w:val="20"/>
              </w:rPr>
            </w:pPr>
            <w:r w:rsidRPr="00995EC3">
              <w:rPr>
                <w:rFonts w:ascii="Source Sans Pro" w:cs="Arial" w:hAnsi="Source Sans Pro"/>
                <w:sz w:val="20"/>
                <w:szCs w:val="20"/>
              </w:rPr>
              <w:t>Aprox 0</w:t>
            </w:r>
          </w:p>
        </w:tc>
      </w:tr>
      <w:tr w:rsidR="00995EC3" w:rsidRPr="00995EC3" w:rsidTr="00995EC3">
        <w:trPr>
          <w:trHeight w:val="402"/>
          <w:jc w:val="center"/>
        </w:trPr>
        <w:tc>
          <w:tcPr>
            <w:cnfStyle w:evenHBand="0" w:evenVBand="0" w:firstColumn="1" w:firstRow="0" w:firstRowFirstColumn="0" w:firstRowLastColumn="0" w:lastColumn="0" w:lastRow="0" w:lastRowFirstColumn="0" w:lastRowLastColumn="0" w:oddHBand="0" w:oddVBand="0" w:val="001000000000"/>
            <w:tcW w:type="dxa" w:w="3522"/>
          </w:tcPr>
          <w:p w:rsidP="002D62A3" w:rsidR="00995EC3" w:rsidRDefault="00995EC3" w:rsidRPr="00995EC3">
            <w:pPr>
              <w:pStyle w:val="Notanatabela"/>
              <w:spacing w:line="276" w:lineRule="auto"/>
              <w:rPr>
                <w:rFonts w:ascii="Source Sans Pro" w:hAnsi="Source Sans Pro"/>
                <w:bCs w:val="0"/>
                <w:i w:val="0"/>
                <w:sz w:val="20"/>
                <w:lang w:val="es-CL"/>
              </w:rPr>
            </w:pPr>
            <w:r w:rsidRPr="00995EC3">
              <w:rPr>
                <w:rFonts w:ascii="Source Sans Pro" w:hAnsi="Source Sans Pro"/>
                <w:i w:val="0"/>
                <w:sz w:val="20"/>
                <w:lang w:val="es-CL"/>
              </w:rPr>
              <w:t>Densidad (23°C)</w:t>
            </w:r>
          </w:p>
        </w:tc>
        <w:tc>
          <w:tcPr>
            <w:tcW w:type="dxa" w:w="1665"/>
          </w:tcPr>
          <w:p w:rsidP="002D62A3" w:rsidR="00995EC3" w:rsidRDefault="00995EC3" w:rsidRPr="00995EC3">
            <w:pPr>
              <w:pStyle w:val="Textoindependiente"/>
              <w:spacing w:line="276" w:lineRule="auto"/>
              <w:jc w:val="center"/>
              <w:cnfStyle w:evenHBand="0" w:evenVBand="0" w:firstColumn="0" w:firstRow="0" w:firstRowFirstColumn="0" w:firstRowLastColumn="0" w:lastColumn="0" w:lastRow="0" w:lastRowFirstColumn="0" w:lastRowLastColumn="0" w:oddHBand="0" w:oddVBand="0" w:val="000000000000"/>
              <w:rPr>
                <w:rFonts w:ascii="Source Sans Pro" w:cs="Arial" w:hAnsi="Source Sans Pro"/>
                <w:sz w:val="20"/>
                <w:szCs w:val="20"/>
              </w:rPr>
            </w:pPr>
            <w:r w:rsidRPr="00995EC3">
              <w:rPr>
                <w:rFonts w:ascii="Source Sans Pro" w:cs="Arial" w:hAnsi="Source Sans Pro"/>
                <w:sz w:val="20"/>
                <w:szCs w:val="20"/>
              </w:rPr>
              <w:t>g/cc</w:t>
            </w:r>
          </w:p>
        </w:tc>
        <w:tc>
          <w:tcPr>
            <w:tcW w:type="dxa" w:w="2474"/>
          </w:tcPr>
          <w:p w:rsidP="002D62A3" w:rsidR="00995EC3" w:rsidRDefault="00995EC3" w:rsidRPr="00995EC3">
            <w:pPr>
              <w:pStyle w:val="Textoindependiente"/>
              <w:spacing w:line="276" w:lineRule="auto"/>
              <w:jc w:val="center"/>
              <w:cnfStyle w:evenHBand="0" w:evenVBand="0" w:firstColumn="0" w:firstRow="0" w:firstRowFirstColumn="0" w:firstRowLastColumn="0" w:lastColumn="0" w:lastRow="0" w:lastRowFirstColumn="0" w:lastRowLastColumn="0" w:oddHBand="0" w:oddVBand="0" w:val="000000000000"/>
              <w:rPr>
                <w:rFonts w:ascii="Source Sans Pro" w:cs="Arial" w:hAnsi="Source Sans Pro"/>
                <w:sz w:val="20"/>
                <w:szCs w:val="20"/>
              </w:rPr>
            </w:pPr>
            <w:r w:rsidRPr="00995EC3">
              <w:rPr>
                <w:rFonts w:ascii="Source Sans Pro" w:cs="Arial" w:hAnsi="Source Sans Pro"/>
                <w:sz w:val="20"/>
                <w:szCs w:val="20"/>
              </w:rPr>
              <w:t>Aprox. 1,03</w:t>
            </w:r>
          </w:p>
        </w:tc>
      </w:tr>
      <w:tr w:rsidR="00995EC3" w:rsidRPr="00995EC3" w:rsidTr="00995EC3">
        <w:trPr>
          <w:cnfStyle w:evenHBand="0" w:evenVBand="0" w:firstColumn="0" w:firstRow="0" w:firstRowFirstColumn="0" w:firstRowLastColumn="0" w:lastColumn="0" w:lastRow="0" w:lastRowFirstColumn="0" w:lastRowLastColumn="0" w:oddHBand="1" w:oddVBand="0" w:val="000000100000"/>
          <w:trHeight w:val="417"/>
          <w:jc w:val="center"/>
        </w:trPr>
        <w:tc>
          <w:tcPr>
            <w:cnfStyle w:evenHBand="0" w:evenVBand="0" w:firstColumn="1" w:firstRow="0" w:firstRowFirstColumn="0" w:firstRowLastColumn="0" w:lastColumn="0" w:lastRow="0" w:lastRowFirstColumn="0" w:lastRowLastColumn="0" w:oddHBand="0" w:oddVBand="0" w:val="001000000000"/>
            <w:tcW w:type="dxa" w:w="7661"/>
            <w:gridSpan w:val="3"/>
          </w:tcPr>
          <w:p w:rsidP="002D62A3" w:rsidR="00995EC3" w:rsidRDefault="00995EC3" w:rsidRPr="00995EC3">
            <w:pPr>
              <w:pStyle w:val="Textoindependiente"/>
              <w:spacing w:line="276" w:lineRule="auto"/>
              <w:rPr>
                <w:rFonts w:ascii="Source Sans Pro" w:cs="Arial" w:hAnsi="Source Sans Pro"/>
                <w:sz w:val="20"/>
                <w:szCs w:val="20"/>
              </w:rPr>
            </w:pPr>
            <w:r w:rsidRPr="00995EC3">
              <w:rPr>
                <w:rFonts w:ascii="Source Sans Pro" w:cs="Arial" w:hAnsi="Source Sans Pro"/>
                <w:sz w:val="20"/>
                <w:szCs w:val="20"/>
              </w:rPr>
              <w:t>Película</w:t>
            </w:r>
          </w:p>
        </w:tc>
      </w:tr>
      <w:tr w:rsidR="00995EC3" w:rsidRPr="00995EC3" w:rsidTr="00995EC3">
        <w:trPr>
          <w:trHeight w:val="670"/>
          <w:jc w:val="center"/>
        </w:trPr>
        <w:tc>
          <w:tcPr>
            <w:cnfStyle w:evenHBand="0" w:evenVBand="0" w:firstColumn="1" w:firstRow="0" w:firstRowFirstColumn="0" w:firstRowLastColumn="0" w:lastColumn="0" w:lastRow="0" w:lastRowFirstColumn="0" w:lastRowLastColumn="0" w:oddHBand="0" w:oddVBand="0" w:val="001000000000"/>
            <w:tcW w:type="dxa" w:w="3522"/>
          </w:tcPr>
          <w:p w:rsidP="002D62A3" w:rsidR="00995EC3" w:rsidRDefault="00995EC3" w:rsidRPr="00995EC3">
            <w:pPr>
              <w:pStyle w:val="Notanatabela"/>
              <w:spacing w:line="276" w:lineRule="auto"/>
              <w:rPr>
                <w:rFonts w:ascii="Source Sans Pro" w:hAnsi="Source Sans Pro"/>
                <w:bCs w:val="0"/>
                <w:i w:val="0"/>
                <w:sz w:val="20"/>
              </w:rPr>
            </w:pPr>
            <w:r w:rsidRPr="00995EC3">
              <w:rPr>
                <w:rFonts w:ascii="Source Sans Pro" w:hAnsi="Source Sans Pro"/>
                <w:i w:val="0"/>
                <w:sz w:val="20"/>
              </w:rPr>
              <w:t>Aspecto</w:t>
            </w:r>
          </w:p>
        </w:tc>
        <w:tc>
          <w:tcPr>
            <w:tcW w:type="dxa" w:w="1665"/>
          </w:tcPr>
          <w:p w:rsidP="002D62A3" w:rsidR="00995EC3" w:rsidRDefault="00995EC3" w:rsidRPr="00995EC3">
            <w:pPr>
              <w:pStyle w:val="Textoindependiente"/>
              <w:spacing w:line="276" w:lineRule="auto"/>
              <w:jc w:val="center"/>
              <w:cnfStyle w:evenHBand="0" w:evenVBand="0" w:firstColumn="0" w:firstRow="0" w:firstRowFirstColumn="0" w:firstRowLastColumn="0" w:lastColumn="0" w:lastRow="0" w:lastRowFirstColumn="0" w:lastRowLastColumn="0" w:oddHBand="0" w:oddVBand="0" w:val="000000000000"/>
              <w:rPr>
                <w:rFonts w:ascii="Source Sans Pro" w:cs="Arial" w:hAnsi="Source Sans Pro"/>
                <w:sz w:val="20"/>
                <w:szCs w:val="20"/>
              </w:rPr>
            </w:pPr>
            <w:r w:rsidRPr="00995EC3">
              <w:rPr>
                <w:rFonts w:ascii="Source Sans Pro" w:cs="Arial" w:hAnsi="Source Sans Pro"/>
                <w:sz w:val="20"/>
                <w:szCs w:val="20"/>
              </w:rPr>
              <w:t>-</w:t>
            </w:r>
          </w:p>
        </w:tc>
        <w:tc>
          <w:tcPr>
            <w:tcW w:type="dxa" w:w="2474"/>
          </w:tcPr>
          <w:p w:rsidP="002D62A3" w:rsidR="00995EC3" w:rsidRDefault="00995EC3" w:rsidRPr="00995EC3">
            <w:pPr>
              <w:pStyle w:val="Textoindependiente"/>
              <w:spacing w:line="276" w:lineRule="auto"/>
              <w:jc w:val="center"/>
              <w:cnfStyle w:evenHBand="0" w:evenVBand="0" w:firstColumn="0" w:firstRow="0" w:firstRowFirstColumn="0" w:firstRowLastColumn="0" w:lastColumn="0" w:lastRow="0" w:lastRowFirstColumn="0" w:lastRowLastColumn="0" w:oddHBand="0" w:oddVBand="0" w:val="000000000000"/>
              <w:rPr>
                <w:rFonts w:ascii="Source Sans Pro" w:cs="Arial" w:hAnsi="Source Sans Pro"/>
                <w:sz w:val="20"/>
                <w:szCs w:val="20"/>
                <w:lang w:val="es-ES"/>
              </w:rPr>
            </w:pPr>
            <w:r w:rsidRPr="00995EC3">
              <w:rPr>
                <w:sz w:val="20"/>
                <w:szCs w:val="20"/>
                <w:lang w:val="es-ES"/>
              </w:rPr>
              <w:t>Con tack, opaca, flexible, elástica</w:t>
            </w:r>
          </w:p>
        </w:tc>
      </w:tr>
      <w:tr w:rsidR="00995EC3" w:rsidRPr="00995EC3" w:rsidTr="00995EC3">
        <w:trPr>
          <w:cnfStyle w:evenHBand="0" w:evenVBand="0" w:firstColumn="0" w:firstRow="0" w:firstRowFirstColumn="0" w:firstRowLastColumn="0" w:lastColumn="0" w:lastRow="0" w:lastRowFirstColumn="0" w:lastRowLastColumn="0" w:oddHBand="1" w:oddVBand="0" w:val="000000100000"/>
          <w:trHeight w:val="402"/>
          <w:jc w:val="center"/>
        </w:trPr>
        <w:tc>
          <w:tcPr>
            <w:cnfStyle w:evenHBand="0" w:evenVBand="0" w:firstColumn="1" w:firstRow="0" w:firstRowFirstColumn="0" w:firstRowLastColumn="0" w:lastColumn="0" w:lastRow="0" w:lastRowFirstColumn="0" w:lastRowLastColumn="0" w:oddHBand="0" w:oddVBand="0" w:val="001000000000"/>
            <w:tcW w:type="dxa" w:w="3522"/>
          </w:tcPr>
          <w:p w:rsidP="00995EC3" w:rsidR="00995EC3" w:rsidRDefault="00995EC3" w:rsidRPr="00995EC3">
            <w:pPr>
              <w:pStyle w:val="Textoindependiente"/>
              <w:spacing w:line="276" w:lineRule="auto"/>
              <w:rPr>
                <w:rFonts w:ascii="Source Sans Pro" w:cs="Arial" w:hAnsi="Source Sans Pro"/>
                <w:bCs w:val="0"/>
                <w:sz w:val="20"/>
                <w:szCs w:val="20"/>
                <w:lang w:val="es-ES"/>
              </w:rPr>
            </w:pPr>
            <w:r w:rsidRPr="00995EC3">
              <w:rPr>
                <w:rFonts w:ascii="Source Sans Pro" w:cs="Arial" w:hAnsi="Source Sans Pro"/>
                <w:sz w:val="20"/>
                <w:szCs w:val="20"/>
                <w:lang w:val="es-ES"/>
              </w:rPr>
              <w:t>Temperatura de transición vítrea (Tg)</w:t>
            </w:r>
          </w:p>
        </w:tc>
        <w:tc>
          <w:tcPr>
            <w:tcW w:type="dxa" w:w="1665"/>
          </w:tcPr>
          <w:p w:rsidP="002D62A3" w:rsidR="00995EC3" w:rsidRDefault="00995EC3" w:rsidRPr="00995EC3">
            <w:pPr>
              <w:pStyle w:val="Textoindependiente"/>
              <w:spacing w:line="276" w:lineRule="auto"/>
              <w:jc w:val="center"/>
              <w:cnfStyle w:evenHBand="0" w:evenVBand="0" w:firstColumn="0" w:firstRow="0" w:firstRowFirstColumn="0" w:firstRowLastColumn="0" w:lastColumn="0" w:lastRow="0" w:lastRowFirstColumn="0" w:lastRowLastColumn="0" w:oddHBand="1" w:oddVBand="0" w:val="000000100000"/>
              <w:rPr>
                <w:rFonts w:ascii="Source Sans Pro" w:cs="Arial" w:hAnsi="Source Sans Pro"/>
                <w:sz w:val="20"/>
                <w:szCs w:val="20"/>
              </w:rPr>
            </w:pPr>
            <w:r w:rsidRPr="00995EC3">
              <w:rPr>
                <w:rFonts w:ascii="Source Sans Pro" w:cs="Arial" w:hAnsi="Source Sans Pro"/>
                <w:sz w:val="20"/>
                <w:szCs w:val="20"/>
              </w:rPr>
              <w:t>°C</w:t>
            </w:r>
          </w:p>
        </w:tc>
        <w:tc>
          <w:tcPr>
            <w:tcW w:type="dxa" w:w="2474"/>
          </w:tcPr>
          <w:p w:rsidP="002D62A3" w:rsidR="00995EC3" w:rsidRDefault="00995EC3" w:rsidRPr="00995EC3">
            <w:pPr>
              <w:pStyle w:val="Textoindependiente"/>
              <w:spacing w:line="276" w:lineRule="auto"/>
              <w:jc w:val="center"/>
              <w:cnfStyle w:evenHBand="0" w:evenVBand="0" w:firstColumn="0" w:firstRow="0" w:firstRowFirstColumn="0" w:firstRowLastColumn="0" w:lastColumn="0" w:lastRow="0" w:lastRowFirstColumn="0" w:lastRowLastColumn="0" w:oddHBand="1" w:oddVBand="0" w:val="000000100000"/>
              <w:rPr>
                <w:rFonts w:ascii="Source Sans Pro" w:cs="Arial" w:hAnsi="Source Sans Pro"/>
                <w:sz w:val="20"/>
                <w:szCs w:val="20"/>
              </w:rPr>
            </w:pPr>
            <w:r w:rsidRPr="00995EC3">
              <w:rPr>
                <w:rFonts w:ascii="Source Sans Pro" w:cs="Arial" w:hAnsi="Source Sans Pro"/>
                <w:sz w:val="20"/>
                <w:szCs w:val="20"/>
              </w:rPr>
              <w:t>Aprox. 4,2</w:t>
            </w:r>
          </w:p>
        </w:tc>
      </w:tr>
      <w:tr w:rsidR="00995EC3" w:rsidRPr="00995EC3" w:rsidTr="00995EC3">
        <w:trPr>
          <w:trHeight w:val="536"/>
          <w:jc w:val="center"/>
        </w:trPr>
        <w:tc>
          <w:tcPr>
            <w:cnfStyle w:evenHBand="0" w:evenVBand="0" w:firstColumn="1" w:firstRow="0" w:firstRowFirstColumn="0" w:firstRowLastColumn="0" w:lastColumn="0" w:lastRow="0" w:lastRowFirstColumn="0" w:lastRowLastColumn="0" w:oddHBand="0" w:oddVBand="0" w:val="001000000000"/>
            <w:tcW w:type="dxa" w:w="3522"/>
          </w:tcPr>
          <w:p w:rsidP="002D62A3" w:rsidR="00995EC3" w:rsidRDefault="00995EC3" w:rsidRPr="00995EC3">
            <w:pPr>
              <w:autoSpaceDE w:val="0"/>
              <w:autoSpaceDN w:val="0"/>
              <w:adjustRightInd w:val="0"/>
              <w:rPr>
                <w:rFonts w:ascii="Source Sans Pro" w:cstheme="minorHAnsi" w:hAnsi="Source Sans Pro"/>
                <w:sz w:val="20"/>
                <w:szCs w:val="20"/>
              </w:rPr>
            </w:pPr>
            <w:r w:rsidRPr="00995EC3">
              <w:rPr>
                <w:rFonts w:ascii="Source Sans Pro" w:cstheme="minorHAnsi" w:hAnsi="Source Sans Pro"/>
                <w:sz w:val="20"/>
                <w:szCs w:val="20"/>
              </w:rPr>
              <w:t>Resistencia a la tracción</w:t>
            </w:r>
          </w:p>
          <w:p w:rsidP="002D62A3" w:rsidR="00995EC3" w:rsidRDefault="00995EC3" w:rsidRPr="00995EC3">
            <w:pPr>
              <w:pStyle w:val="MB-Tab-WeitereKennzahlen"/>
              <w:ind w:left="0"/>
              <w:rPr>
                <w:rFonts w:ascii="Source Sans Pro" w:hAnsi="Source Sans Pro"/>
                <w:color w:val="auto"/>
                <w:lang w:val="es-CL"/>
              </w:rPr>
            </w:pPr>
            <w:r w:rsidRPr="00995EC3">
              <w:rPr>
                <w:rFonts w:ascii="Source Sans Pro" w:cstheme="minorHAnsi" w:hAnsi="Source Sans Pro"/>
                <w:i/>
                <w:iCs/>
                <w:color w:val="auto"/>
                <w:lang w:val="es-CL"/>
              </w:rPr>
              <w:t>(con referencia a DIN 53 455)</w:t>
            </w:r>
          </w:p>
        </w:tc>
        <w:tc>
          <w:tcPr>
            <w:tcW w:type="dxa" w:w="1665"/>
          </w:tcPr>
          <w:p w:rsidP="002D62A3" w:rsidR="00995EC3" w:rsidRDefault="00995EC3" w:rsidRPr="00995EC3">
            <w:pPr>
              <w:pStyle w:val="Textoindependiente"/>
              <w:spacing w:line="276" w:lineRule="auto"/>
              <w:jc w:val="center"/>
              <w:cnfStyle w:evenHBand="0" w:evenVBand="0" w:firstColumn="0" w:firstRow="0" w:firstRowFirstColumn="0" w:firstRowLastColumn="0" w:lastColumn="0" w:lastRow="0" w:lastRowFirstColumn="0" w:lastRowLastColumn="0" w:oddHBand="0" w:oddVBand="0" w:val="000000000000"/>
              <w:rPr>
                <w:rFonts w:ascii="Source Sans Pro" w:cs="Arial" w:hAnsi="Source Sans Pro"/>
                <w:sz w:val="20"/>
                <w:szCs w:val="20"/>
              </w:rPr>
            </w:pPr>
            <w:r w:rsidRPr="00995EC3">
              <w:rPr>
                <w:rFonts w:ascii="Source Sans Pro" w:cs="Arial" w:hAnsi="Source Sans Pro"/>
                <w:sz w:val="20"/>
                <w:szCs w:val="20"/>
              </w:rPr>
              <w:t>%</w:t>
            </w:r>
          </w:p>
        </w:tc>
        <w:tc>
          <w:tcPr>
            <w:tcW w:type="dxa" w:w="2474"/>
          </w:tcPr>
          <w:p w:rsidP="002D62A3" w:rsidR="00995EC3" w:rsidRDefault="00995EC3" w:rsidRPr="00995EC3">
            <w:pPr>
              <w:pStyle w:val="Textoindependiente"/>
              <w:spacing w:line="276" w:lineRule="auto"/>
              <w:jc w:val="center"/>
              <w:cnfStyle w:evenHBand="0" w:evenVBand="0" w:firstColumn="0" w:firstRow="0" w:firstRowFirstColumn="0" w:firstRowLastColumn="0" w:lastColumn="0" w:lastRow="0" w:lastRowFirstColumn="0" w:lastRowLastColumn="0" w:oddHBand="0" w:oddVBand="0" w:val="000000000000"/>
              <w:rPr>
                <w:rFonts w:ascii="Source Sans Pro" w:cs="Arial" w:hAnsi="Source Sans Pro"/>
                <w:sz w:val="20"/>
                <w:szCs w:val="20"/>
              </w:rPr>
            </w:pPr>
            <w:r w:rsidRPr="00995EC3">
              <w:rPr>
                <w:rFonts w:ascii="Source Sans Pro" w:cs="Arial" w:hAnsi="Source Sans Pro"/>
                <w:sz w:val="20"/>
                <w:szCs w:val="20"/>
              </w:rPr>
              <w:t>Aprox. 560</w:t>
            </w:r>
          </w:p>
        </w:tc>
      </w:tr>
      <w:tr w:rsidR="00995EC3" w:rsidRPr="00995EC3" w:rsidTr="00995EC3">
        <w:trPr>
          <w:cnfStyle w:evenHBand="0" w:evenVBand="0" w:firstColumn="0" w:firstRow="0" w:firstRowFirstColumn="0" w:firstRowLastColumn="0" w:lastColumn="0" w:lastRow="0" w:lastRowFirstColumn="0" w:lastRowLastColumn="0" w:oddHBand="1" w:oddVBand="0" w:val="000000100000"/>
          <w:trHeight w:val="536"/>
          <w:jc w:val="center"/>
        </w:trPr>
        <w:tc>
          <w:tcPr>
            <w:cnfStyle w:evenHBand="0" w:evenVBand="0" w:firstColumn="1" w:firstRow="0" w:firstRowFirstColumn="0" w:firstRowLastColumn="0" w:lastColumn="0" w:lastRow="0" w:lastRowFirstColumn="0" w:lastRowLastColumn="0" w:oddHBand="0" w:oddVBand="0" w:val="001000000000"/>
            <w:tcW w:type="dxa" w:w="3522"/>
          </w:tcPr>
          <w:p w:rsidP="002D62A3" w:rsidR="00995EC3" w:rsidRDefault="00995EC3" w:rsidRPr="00995EC3">
            <w:pPr>
              <w:autoSpaceDE w:val="0"/>
              <w:autoSpaceDN w:val="0"/>
              <w:adjustRightInd w:val="0"/>
              <w:rPr>
                <w:rFonts w:ascii="Source Sans Pro" w:cstheme="minorHAnsi" w:hAnsi="Source Sans Pro"/>
                <w:sz w:val="20"/>
                <w:szCs w:val="20"/>
              </w:rPr>
            </w:pPr>
            <w:r w:rsidRPr="00995EC3">
              <w:rPr>
                <w:rFonts w:ascii="Source Sans Pro" w:cstheme="minorHAnsi" w:hAnsi="Source Sans Pro"/>
                <w:sz w:val="20"/>
                <w:szCs w:val="20"/>
              </w:rPr>
              <w:lastRenderedPageBreak/>
              <w:t>Elongación en la ruptura</w:t>
            </w:r>
          </w:p>
          <w:p w:rsidP="002D62A3" w:rsidR="00995EC3" w:rsidRDefault="00995EC3" w:rsidRPr="00995EC3">
            <w:pPr>
              <w:pStyle w:val="MB-Tab-WeitereKennzahlen"/>
              <w:ind w:left="0"/>
              <w:rPr>
                <w:rFonts w:ascii="Source Sans Pro" w:hAnsi="Source Sans Pro"/>
                <w:color w:val="auto"/>
                <w:lang w:val="es-CL"/>
              </w:rPr>
            </w:pPr>
            <w:r w:rsidRPr="00995EC3">
              <w:rPr>
                <w:rFonts w:ascii="Source Sans Pro" w:cstheme="minorHAnsi" w:hAnsi="Source Sans Pro"/>
                <w:color w:val="auto"/>
                <w:lang w:val="es-CL"/>
              </w:rPr>
              <w:t>(con referencia a DIN 53 455)</w:t>
            </w:r>
          </w:p>
        </w:tc>
        <w:tc>
          <w:tcPr>
            <w:tcW w:type="dxa" w:w="1665"/>
          </w:tcPr>
          <w:p w:rsidP="002D62A3" w:rsidR="00995EC3" w:rsidRDefault="00995EC3" w:rsidRPr="00995EC3">
            <w:pPr>
              <w:pStyle w:val="Textoindependiente"/>
              <w:spacing w:line="276" w:lineRule="auto"/>
              <w:jc w:val="center"/>
              <w:cnfStyle w:evenHBand="0" w:evenVBand="0" w:firstColumn="0" w:firstRow="0" w:firstRowFirstColumn="0" w:firstRowLastColumn="0" w:lastColumn="0" w:lastRow="0" w:lastRowFirstColumn="0" w:lastRowLastColumn="0" w:oddHBand="1" w:oddVBand="0" w:val="000000100000"/>
              <w:rPr>
                <w:rFonts w:ascii="Source Sans Pro" w:cs="Arial" w:hAnsi="Source Sans Pro"/>
                <w:sz w:val="20"/>
                <w:szCs w:val="20"/>
              </w:rPr>
            </w:pPr>
            <w:r w:rsidRPr="00995EC3">
              <w:rPr>
                <w:rFonts w:ascii="Source Sans Pro" w:cs="Arial" w:hAnsi="Source Sans Pro"/>
                <w:sz w:val="20"/>
                <w:szCs w:val="20"/>
              </w:rPr>
              <w:t>%</w:t>
            </w:r>
          </w:p>
        </w:tc>
        <w:tc>
          <w:tcPr>
            <w:tcW w:type="dxa" w:w="2474"/>
          </w:tcPr>
          <w:p w:rsidP="002D62A3" w:rsidR="00995EC3" w:rsidRDefault="00995EC3" w:rsidRPr="00995EC3">
            <w:pPr>
              <w:pStyle w:val="Textoindependiente"/>
              <w:spacing w:line="276" w:lineRule="auto"/>
              <w:jc w:val="center"/>
              <w:cnfStyle w:evenHBand="0" w:evenVBand="0" w:firstColumn="0" w:firstRow="0" w:firstRowFirstColumn="0" w:firstRowLastColumn="0" w:lastColumn="0" w:lastRow="0" w:lastRowFirstColumn="0" w:lastRowLastColumn="0" w:oddHBand="1" w:oddVBand="0" w:val="000000100000"/>
              <w:rPr>
                <w:rFonts w:ascii="Source Sans Pro" w:cs="Arial" w:hAnsi="Source Sans Pro"/>
                <w:sz w:val="20"/>
                <w:szCs w:val="20"/>
              </w:rPr>
            </w:pPr>
            <w:r w:rsidRPr="00995EC3">
              <w:rPr>
                <w:rFonts w:ascii="Source Sans Pro" w:cs="Arial" w:hAnsi="Source Sans Pro"/>
                <w:sz w:val="20"/>
                <w:szCs w:val="20"/>
              </w:rPr>
              <w:t>1400</w:t>
            </w:r>
          </w:p>
        </w:tc>
      </w:tr>
    </w:tbl>
    <w:p w:rsidP="00995EC3" w:rsidR="00D92EA2" w:rsidRDefault="00437D55">
      <w:pPr>
        <w:shd w:color="auto" w:fill="FFFFFF" w:val="clear"/>
        <w:spacing w:after="100" w:afterAutospacing="1" w:before="100" w:beforeAutospacing="1" w:line="240" w:lineRule="auto"/>
        <w:jc w:val="both"/>
        <w:rPr>
          <w:rFonts w:ascii="Arial" w:cs="Arial" w:eastAsia="Times New Roman" w:hAnsi="Arial"/>
          <w:sz w:val="24"/>
          <w:szCs w:val="24"/>
          <w:lang w:val="es-ES"/>
        </w:rPr>
      </w:pPr>
      <w:r w:rsidRPr="00437D55">
        <w:rPr>
          <w:rFonts w:ascii="Arial" w:cs="Arial" w:eastAsia="Times New Roman" w:hAnsi="Arial"/>
          <w:sz w:val="24"/>
          <w:szCs w:val="24"/>
          <w:lang w:val="es-ES"/>
        </w:rPr>
        <w:t xml:space="preserve">La siguiente </w:t>
      </w:r>
      <w:r>
        <w:rPr>
          <w:rFonts w:ascii="Arial" w:cs="Arial" w:eastAsia="Times New Roman" w:hAnsi="Arial"/>
          <w:sz w:val="24"/>
          <w:szCs w:val="24"/>
          <w:lang w:val="es-ES"/>
        </w:rPr>
        <w:t xml:space="preserve">figura muestra un ensayo </w:t>
      </w:r>
      <w:r w:rsidR="00995EC3">
        <w:rPr>
          <w:rFonts w:ascii="Arial" w:cs="Arial" w:eastAsia="Times New Roman" w:hAnsi="Arial"/>
          <w:sz w:val="24"/>
          <w:szCs w:val="24"/>
          <w:lang w:val="es-ES"/>
        </w:rPr>
        <w:t xml:space="preserve">comparativo </w:t>
      </w:r>
      <w:r>
        <w:rPr>
          <w:rFonts w:ascii="Arial" w:cs="Arial" w:eastAsia="Times New Roman" w:hAnsi="Arial"/>
          <w:sz w:val="24"/>
          <w:szCs w:val="24"/>
          <w:lang w:val="es-ES"/>
        </w:rPr>
        <w:t xml:space="preserve">de absorción de agua por capilaridad sobre </w:t>
      </w:r>
      <w:r w:rsidR="00995EC3">
        <w:rPr>
          <w:rFonts w:ascii="Arial" w:cs="Arial" w:eastAsia="Times New Roman" w:hAnsi="Arial"/>
          <w:sz w:val="24"/>
          <w:szCs w:val="24"/>
          <w:lang w:val="es-ES"/>
        </w:rPr>
        <w:t>hormigón, una vez aplicadas distintas emulsiones como primer.</w:t>
      </w:r>
    </w:p>
    <w:p w:rsidP="00DB680A" w:rsidR="00DB680A" w:rsidRDefault="00DB680A">
      <w:pPr>
        <w:shd w:color="auto" w:fill="FFFFFF" w:val="clear"/>
        <w:spacing w:after="100" w:afterAutospacing="1" w:before="100" w:beforeAutospacing="1" w:line="240" w:lineRule="auto"/>
        <w:rPr>
          <w:rFonts w:ascii="Arial" w:cs="Arial" w:eastAsia="Times New Roman" w:hAnsi="Arial"/>
          <w:b/>
          <w:sz w:val="24"/>
          <w:szCs w:val="24"/>
          <w:lang w:eastAsia="es-ES" w:val="es-ES"/>
        </w:rPr>
      </w:pPr>
      <w:r w:rsidRPr="00DB680A">
        <w:rPr>
          <w:rFonts w:ascii="Arial" w:cs="Arial" w:eastAsia="Times New Roman" w:hAnsi="Arial"/>
          <w:noProof/>
          <w:sz w:val="24"/>
          <w:szCs w:val="24"/>
          <w:lang w:eastAsia="es-CL"/>
        </w:rPr>
        <mc:AlternateContent>
          <mc:Choice Requires="wpg">
            <w:drawing>
              <wp:anchor allowOverlap="1" behindDoc="0" distB="0" distL="114300" distR="114300" distT="0" layoutInCell="1" locked="0" relativeHeight="251659264" simplePos="0" wp14:anchorId="1DD5ADD5" wp14:editId="15FABCD6">
                <wp:simplePos x="0" y="0"/>
                <wp:positionH relativeFrom="margin">
                  <wp:posOffset>57150</wp:posOffset>
                </wp:positionH>
                <wp:positionV relativeFrom="paragraph">
                  <wp:posOffset>335915</wp:posOffset>
                </wp:positionV>
                <wp:extent cx="5565478" cy="1822255"/>
                <wp:effectExtent b="6985" l="0" r="0" t="0"/>
                <wp:wrapNone/>
                <wp:docPr id="4" name="Grupo 12"/>
                <wp:cNvGraphicFramePr/>
                <a:graphic xmlns:a="http://schemas.openxmlformats.org/drawingml/2006/main">
                  <a:graphicData uri="http://schemas.microsoft.com/office/word/2010/wordprocessingGroup">
                    <wpg:wgp>
                      <wpg:cNvGrpSpPr/>
                      <wpg:grpSpPr>
                        <a:xfrm>
                          <a:off x="0" y="0"/>
                          <a:ext cx="5565478" cy="1822255"/>
                          <a:chOff x="0" y="0"/>
                          <a:chExt cx="5565478" cy="1822255"/>
                        </a:xfrm>
                      </wpg:grpSpPr>
                      <pic:pic xmlns:pic="http://schemas.openxmlformats.org/drawingml/2006/picture">
                        <pic:nvPicPr>
                          <pic:cNvPr id="5" name="Imagen 5"/>
                          <pic:cNvPicPr>
                            <a:picLocks noChangeAspect="1"/>
                          </pic:cNvPicPr>
                        </pic:nvPicPr>
                        <pic:blipFill rotWithShape="1">
                          <a:blip r:embed="rId14"/>
                          <a:srcRect r="82777"/>
                          <a:stretch/>
                        </pic:blipFill>
                        <pic:spPr>
                          <a:xfrm>
                            <a:off x="0" y="307780"/>
                            <a:ext cx="1648666" cy="1514475"/>
                          </a:xfrm>
                          <a:prstGeom prst="rect">
                            <a:avLst/>
                          </a:prstGeom>
                        </pic:spPr>
                      </pic:pic>
                      <pic:pic xmlns:pic="http://schemas.openxmlformats.org/drawingml/2006/picture">
                        <pic:nvPicPr>
                          <pic:cNvPr id="6" name="Imagen 6"/>
                          <pic:cNvPicPr>
                            <a:picLocks noChangeAspect="1"/>
                          </pic:cNvPicPr>
                        </pic:nvPicPr>
                        <pic:blipFill rotWithShape="1">
                          <a:blip r:embed="rId14"/>
                          <a:srcRect l="16801" r="66341"/>
                          <a:stretch/>
                        </pic:blipFill>
                        <pic:spPr>
                          <a:xfrm>
                            <a:off x="1937778" y="307779"/>
                            <a:ext cx="1613647" cy="1514475"/>
                          </a:xfrm>
                          <a:prstGeom prst="rect">
                            <a:avLst/>
                          </a:prstGeom>
                        </pic:spPr>
                      </pic:pic>
                      <pic:pic xmlns:pic="http://schemas.openxmlformats.org/drawingml/2006/picture">
                        <pic:nvPicPr>
                          <pic:cNvPr id="7" name="Imagen 7"/>
                          <pic:cNvPicPr>
                            <a:picLocks noChangeAspect="1"/>
                          </pic:cNvPicPr>
                        </pic:nvPicPr>
                        <pic:blipFill rotWithShape="1">
                          <a:blip r:embed="rId14"/>
                          <a:srcRect l="66389" r="16895"/>
                          <a:stretch/>
                        </pic:blipFill>
                        <pic:spPr>
                          <a:xfrm>
                            <a:off x="3840537" y="307779"/>
                            <a:ext cx="1600200" cy="1514475"/>
                          </a:xfrm>
                          <a:prstGeom prst="rect">
                            <a:avLst/>
                          </a:prstGeom>
                        </pic:spPr>
                      </pic:pic>
                      <wps:wsp>
                        <wps:cNvPr id="8" name="CuadroTexto 9"/>
                        <wps:cNvSpPr txBox="1"/>
                        <wps:spPr>
                          <a:xfrm>
                            <a:off x="79735" y="2"/>
                            <a:ext cx="1567815" cy="308610"/>
                          </a:xfrm>
                          <a:prstGeom prst="rect">
                            <a:avLst/>
                          </a:prstGeom>
                          <a:noFill/>
                        </wps:spPr>
                        <wps:txbx>
                          <w:txbxContent>
                            <w:p w:rsidP="00DB680A" w:rsidR="00DB680A" w:rsidRDefault="00DB680A">
                              <w:pPr>
                                <w:pStyle w:val="NormalWeb"/>
                                <w:spacing w:after="0"/>
                              </w:pPr>
                              <w:r>
                                <w:rPr>
                                  <w:rFonts w:asciiTheme="minorHAnsi" w:cstheme="minorBidi" w:hAnsi="Calibri"/>
                                  <w:b/>
                                  <w:bCs/>
                                  <w:color w:val="0070C0"/>
                                  <w:kern w:val="24"/>
                                  <w:sz w:val="28"/>
                                  <w:szCs w:val="28"/>
                                </w:rPr>
                                <w:t>Mowilith DM 760</w:t>
                              </w:r>
                            </w:p>
                          </w:txbxContent>
                        </wps:txbx>
                        <wps:bodyPr rtlCol="0" wrap="none">
                          <a:spAutoFit/>
                        </wps:bodyPr>
                      </wps:wsp>
                      <wps:wsp>
                        <wps:cNvPr id="9" name="CuadroTexto 10"/>
                        <wps:cNvSpPr txBox="1"/>
                        <wps:spPr>
                          <a:xfrm>
                            <a:off x="1960068" y="1"/>
                            <a:ext cx="1590040" cy="308610"/>
                          </a:xfrm>
                          <a:prstGeom prst="rect">
                            <a:avLst/>
                          </a:prstGeom>
                          <a:noFill/>
                        </wps:spPr>
                        <wps:txbx>
                          <w:txbxContent>
                            <w:p w:rsidP="00DB680A" w:rsidR="00DB680A" w:rsidRDefault="00DB680A">
                              <w:pPr>
                                <w:pStyle w:val="NormalWeb"/>
                                <w:spacing w:after="0"/>
                              </w:pPr>
                              <w:r>
                                <w:rPr>
                                  <w:rFonts w:asciiTheme="minorHAnsi" w:cstheme="minorBidi" w:hAnsi="Calibri"/>
                                  <w:b/>
                                  <w:bCs/>
                                  <w:color w:val="0070C0"/>
                                  <w:kern w:val="24"/>
                                  <w:sz w:val="28"/>
                                  <w:szCs w:val="28"/>
                                </w:rPr>
                                <w:t>Mowilith VP 6175</w:t>
                              </w:r>
                            </w:p>
                          </w:txbxContent>
                        </wps:txbx>
                        <wps:bodyPr rtlCol="0" wrap="none">
                          <a:spAutoFit/>
                        </wps:bodyPr>
                      </wps:wsp>
                      <wps:wsp>
                        <wps:cNvPr id="10" name="CuadroTexto 11"/>
                        <wps:cNvSpPr txBox="1"/>
                        <wps:spPr>
                          <a:xfrm>
                            <a:off x="3864948" y="0"/>
                            <a:ext cx="1700530" cy="308610"/>
                          </a:xfrm>
                          <a:prstGeom prst="rect">
                            <a:avLst/>
                          </a:prstGeom>
                          <a:noFill/>
                        </wps:spPr>
                        <wps:txbx>
                          <w:txbxContent>
                            <w:p w:rsidP="00DB680A" w:rsidR="00DB680A" w:rsidRDefault="00DB680A">
                              <w:pPr>
                                <w:pStyle w:val="NormalWeb"/>
                                <w:spacing w:after="0"/>
                              </w:pPr>
                              <w:r>
                                <w:rPr>
                                  <w:rFonts w:asciiTheme="minorHAnsi" w:cstheme="minorBidi" w:hAnsi="Calibri"/>
                                  <w:b/>
                                  <w:bCs/>
                                  <w:color w:val="0070C0"/>
                                  <w:kern w:val="24"/>
                                  <w:sz w:val="28"/>
                                  <w:szCs w:val="28"/>
                                </w:rPr>
                                <w:t>Primer de Mercado</w:t>
                              </w:r>
                            </w:p>
                          </w:txbxContent>
                        </wps:txbx>
                        <wps:bodyPr rtlCol="0" wrap="none">
                          <a:spAutoFit/>
                        </wps:bodyPr>
                      </wps:wsp>
                    </wpg:wgp>
                  </a:graphicData>
                </a:graphic>
              </wp:anchor>
            </w:drawing>
          </mc:Choice>
        </mc:AlternateContent>
      </w:r>
    </w:p>
    <w:p w:rsidP="00D57CEF" w:rsidR="00DB680A" w:rsidRDefault="00DB680A">
      <w:pPr>
        <w:shd w:color="auto" w:fill="FFFFFF" w:val="clear"/>
        <w:spacing w:after="100" w:afterAutospacing="1" w:before="100" w:beforeAutospacing="1" w:line="240" w:lineRule="auto"/>
        <w:jc w:val="center"/>
        <w:rPr>
          <w:rFonts w:ascii="Arial" w:cs="Arial" w:eastAsia="Times New Roman" w:hAnsi="Arial"/>
          <w:b/>
          <w:sz w:val="24"/>
          <w:szCs w:val="24"/>
          <w:lang w:eastAsia="es-ES" w:val="es-ES"/>
        </w:rPr>
      </w:pPr>
    </w:p>
    <w:p w:rsidP="00D57CEF" w:rsidR="00DB680A" w:rsidRDefault="00DB680A">
      <w:pPr>
        <w:shd w:color="auto" w:fill="FFFFFF" w:val="clear"/>
        <w:spacing w:after="100" w:afterAutospacing="1" w:before="100" w:beforeAutospacing="1" w:line="240" w:lineRule="auto"/>
        <w:jc w:val="center"/>
        <w:rPr>
          <w:rFonts w:ascii="Arial" w:cs="Arial" w:eastAsia="Times New Roman" w:hAnsi="Arial"/>
          <w:b/>
          <w:sz w:val="24"/>
          <w:szCs w:val="24"/>
          <w:lang w:eastAsia="es-ES" w:val="es-ES"/>
        </w:rPr>
      </w:pPr>
    </w:p>
    <w:p w:rsidP="00D57CEF" w:rsidR="00DB680A" w:rsidRDefault="00DB680A">
      <w:pPr>
        <w:shd w:color="auto" w:fill="FFFFFF" w:val="clear"/>
        <w:spacing w:after="100" w:afterAutospacing="1" w:before="100" w:beforeAutospacing="1" w:line="240" w:lineRule="auto"/>
        <w:jc w:val="center"/>
        <w:rPr>
          <w:rFonts w:ascii="Arial" w:cs="Arial" w:eastAsia="Times New Roman" w:hAnsi="Arial"/>
          <w:b/>
          <w:sz w:val="24"/>
          <w:szCs w:val="24"/>
          <w:lang w:eastAsia="es-ES" w:val="es-ES"/>
        </w:rPr>
      </w:pPr>
    </w:p>
    <w:p w:rsidP="00D57CEF" w:rsidR="00DB680A" w:rsidRDefault="00DB680A">
      <w:pPr>
        <w:shd w:color="auto" w:fill="FFFFFF" w:val="clear"/>
        <w:spacing w:after="100" w:afterAutospacing="1" w:before="100" w:beforeAutospacing="1" w:line="240" w:lineRule="auto"/>
        <w:jc w:val="center"/>
        <w:rPr>
          <w:rFonts w:ascii="Arial" w:cs="Arial" w:eastAsia="Times New Roman" w:hAnsi="Arial"/>
          <w:b/>
          <w:sz w:val="24"/>
          <w:szCs w:val="24"/>
          <w:lang w:eastAsia="es-ES" w:val="es-ES"/>
        </w:rPr>
      </w:pPr>
    </w:p>
    <w:p w:rsidP="00D57CEF" w:rsidR="00DB680A" w:rsidRDefault="00DB680A">
      <w:pPr>
        <w:shd w:color="auto" w:fill="FFFFFF" w:val="clear"/>
        <w:spacing w:after="100" w:afterAutospacing="1" w:before="100" w:beforeAutospacing="1" w:line="240" w:lineRule="auto"/>
        <w:jc w:val="center"/>
        <w:rPr>
          <w:rFonts w:ascii="Arial" w:cs="Arial" w:eastAsia="Times New Roman" w:hAnsi="Arial"/>
          <w:b/>
          <w:sz w:val="24"/>
          <w:szCs w:val="24"/>
          <w:lang w:eastAsia="es-ES" w:val="es-ES"/>
        </w:rPr>
      </w:pPr>
      <w:r>
        <w:rPr>
          <w:rFonts w:ascii="Arial" w:cs="Arial" w:eastAsia="Times New Roman" w:hAnsi="Arial"/>
          <w:b/>
          <w:sz w:val="24"/>
          <w:szCs w:val="24"/>
          <w:lang w:eastAsia="es-ES" w:val="es-ES"/>
        </w:rPr>
        <w:t xml:space="preserve">Figura </w:t>
      </w:r>
    </w:p>
    <w:p w:rsidP="00D57CEF" w:rsidR="00DB680A" w:rsidRDefault="00DB680A">
      <w:pPr>
        <w:shd w:color="auto" w:fill="FFFFFF" w:val="clear"/>
        <w:spacing w:after="100" w:afterAutospacing="1" w:before="100" w:beforeAutospacing="1" w:line="240" w:lineRule="auto"/>
        <w:jc w:val="center"/>
        <w:rPr>
          <w:rFonts w:ascii="Arial" w:cs="Arial" w:eastAsia="Times New Roman" w:hAnsi="Arial"/>
          <w:b/>
          <w:sz w:val="24"/>
          <w:szCs w:val="24"/>
          <w:lang w:eastAsia="es-ES" w:val="es-ES"/>
        </w:rPr>
      </w:pPr>
    </w:p>
    <w:p w:rsidP="00D57CEF" w:rsidR="00DB680A" w:rsidRDefault="00DB680A" w:rsidRPr="00781503">
      <w:pPr>
        <w:shd w:color="auto" w:fill="FFFFFF" w:val="clear"/>
        <w:spacing w:after="100" w:afterAutospacing="1" w:before="100" w:beforeAutospacing="1" w:line="240" w:lineRule="auto"/>
        <w:jc w:val="center"/>
        <w:rPr>
          <w:rFonts w:ascii="Arial" w:cs="Arial" w:eastAsia="Times New Roman" w:hAnsi="Arial"/>
          <w:sz w:val="20"/>
          <w:szCs w:val="20"/>
          <w:lang w:eastAsia="es-ES" w:val="es-ES"/>
        </w:rPr>
      </w:pPr>
      <w:r w:rsidRPr="00781503">
        <w:rPr>
          <w:rFonts w:ascii="Arial" w:cs="Arial" w:eastAsia="Times New Roman" w:hAnsi="Arial"/>
          <w:sz w:val="20"/>
          <w:szCs w:val="20"/>
          <w:lang w:eastAsia="es-ES" w:val="es-ES"/>
        </w:rPr>
        <w:t>Figura 2. Absorción de Agua por capilaridad</w:t>
      </w:r>
    </w:p>
    <w:p w:rsidP="00DB680A" w:rsidR="00DB680A" w:rsidRDefault="00DB680A" w:rsidRPr="00DB680A">
      <w:pPr>
        <w:shd w:color="auto" w:fill="FFFFFF" w:val="clear"/>
        <w:spacing w:after="100" w:afterAutospacing="1" w:before="100" w:beforeAutospacing="1" w:line="240" w:lineRule="auto"/>
        <w:rPr>
          <w:rFonts w:ascii="Arial" w:cs="Arial" w:eastAsia="Times New Roman" w:hAnsi="Arial"/>
          <w:sz w:val="24"/>
          <w:szCs w:val="24"/>
          <w:lang w:val="es-ES"/>
        </w:rPr>
      </w:pPr>
      <w:r w:rsidRPr="00DB680A">
        <w:rPr>
          <w:rFonts w:ascii="Arial" w:cs="Arial" w:eastAsia="Times New Roman" w:hAnsi="Arial"/>
          <w:sz w:val="24"/>
          <w:szCs w:val="24"/>
          <w:lang w:val="es-ES"/>
        </w:rPr>
        <w:t xml:space="preserve">En la Figura 2 se evidencia </w:t>
      </w:r>
      <w:r>
        <w:rPr>
          <w:rFonts w:ascii="Arial" w:cs="Arial" w:eastAsia="Times New Roman" w:hAnsi="Arial"/>
          <w:sz w:val="24"/>
          <w:szCs w:val="24"/>
          <w:lang w:val="es-ES"/>
        </w:rPr>
        <w:t>el impacto de la elección de un polímero adecuado para ser utilizado como primer realmente efectivo.</w:t>
      </w:r>
    </w:p>
    <w:p w:rsidP="003A0B21" w:rsidR="00781503" w:rsidRDefault="00781503">
      <w:pPr>
        <w:shd w:color="auto" w:fill="FFFFFF" w:val="clear"/>
        <w:spacing w:after="100" w:afterAutospacing="1" w:before="100" w:beforeAutospacing="1" w:line="240" w:lineRule="auto"/>
        <w:rPr>
          <w:rFonts w:ascii="Arial" w:cs="Arial" w:hAnsi="Arial"/>
          <w:b/>
          <w:sz w:val="24"/>
          <w:szCs w:val="24"/>
          <w:lang w:val="es-ES"/>
        </w:rPr>
      </w:pPr>
    </w:p>
    <w:p w:rsidP="003A0B21" w:rsidR="003A0B21" w:rsidRDefault="003A0B21">
      <w:pPr>
        <w:shd w:color="auto" w:fill="FFFFFF" w:val="clear"/>
        <w:spacing w:after="100" w:afterAutospacing="1" w:before="100" w:beforeAutospacing="1" w:line="240" w:lineRule="auto"/>
        <w:rPr>
          <w:rFonts w:ascii="Arial" w:cs="Arial" w:eastAsia="Times New Roman" w:hAnsi="Arial"/>
          <w:b/>
          <w:sz w:val="24"/>
          <w:szCs w:val="24"/>
          <w:lang w:eastAsia="es-ES" w:val="es-ES"/>
        </w:rPr>
      </w:pPr>
      <w:r>
        <w:rPr>
          <w:rFonts w:ascii="Arial" w:cs="Arial" w:hAnsi="Arial"/>
          <w:b/>
          <w:sz w:val="24"/>
          <w:szCs w:val="24"/>
          <w:lang w:val="es-ES"/>
        </w:rPr>
        <w:t xml:space="preserve">EMULSIONES  </w:t>
      </w:r>
      <w:r w:rsidRPr="007F4829">
        <w:rPr>
          <w:rFonts w:ascii="Arial" w:cs="Arial" w:hAnsi="Arial"/>
          <w:b/>
          <w:bCs/>
          <w:color w:val="0070C0"/>
          <w:sz w:val="24"/>
          <w:szCs w:val="24"/>
          <w:lang w:val="es-ES"/>
        </w:rPr>
        <w:t>MOWILITH®</w:t>
      </w:r>
      <w:r>
        <w:rPr>
          <w:rFonts w:ascii="Arial" w:cs="Arial" w:hAnsi="Arial"/>
          <w:b/>
          <w:bCs/>
          <w:color w:val="0070C0"/>
          <w:sz w:val="24"/>
          <w:szCs w:val="24"/>
          <w:lang w:val="es-ES"/>
        </w:rPr>
        <w:t xml:space="preserve"> </w:t>
      </w:r>
      <w:r w:rsidRPr="00927D8E">
        <w:rPr>
          <w:rFonts w:ascii="Arial" w:cs="Arial" w:hAnsi="Arial"/>
          <w:b/>
          <w:sz w:val="24"/>
          <w:szCs w:val="24"/>
          <w:lang w:val="es-ES"/>
        </w:rPr>
        <w:t>EN</w:t>
      </w:r>
      <w:r>
        <w:rPr>
          <w:rFonts w:ascii="Arial" w:cs="Arial" w:hAnsi="Arial"/>
          <w:b/>
          <w:sz w:val="24"/>
          <w:szCs w:val="24"/>
          <w:lang w:val="es-ES"/>
        </w:rPr>
        <w:t xml:space="preserve"> IMPERMEABILIZANTES ACRILICOS</w:t>
      </w:r>
    </w:p>
    <w:p w:rsidP="00BE4561" w:rsidR="00DB680A" w:rsidRDefault="00BE4561">
      <w:pPr>
        <w:shd w:color="auto" w:fill="FFFFFF" w:val="clear"/>
        <w:spacing w:after="100" w:afterAutospacing="1" w:before="100" w:beforeAutospacing="1" w:line="240" w:lineRule="auto"/>
        <w:jc w:val="both"/>
        <w:rPr>
          <w:rFonts w:ascii="Arial" w:cs="Arial" w:eastAsia="Times New Roman" w:hAnsi="Arial"/>
          <w:sz w:val="24"/>
          <w:szCs w:val="24"/>
          <w:lang w:val="es-ES"/>
        </w:rPr>
      </w:pPr>
      <w:r w:rsidRPr="00BE4561">
        <w:rPr>
          <w:rFonts w:ascii="Arial" w:cs="Arial" w:eastAsia="Times New Roman" w:hAnsi="Arial"/>
          <w:sz w:val="24"/>
          <w:szCs w:val="24"/>
          <w:lang w:val="es-ES"/>
        </w:rPr>
        <w:t xml:space="preserve">Se utilizaron </w:t>
      </w:r>
      <w:r>
        <w:rPr>
          <w:rFonts w:ascii="Arial" w:cs="Arial" w:eastAsia="Times New Roman" w:hAnsi="Arial"/>
          <w:sz w:val="24"/>
          <w:szCs w:val="24"/>
          <w:lang w:val="es-ES"/>
        </w:rPr>
        <w:t>emulsiones</w:t>
      </w:r>
      <w:r w:rsidR="00434BBC">
        <w:rPr>
          <w:rFonts w:ascii="Arial" w:cs="Arial" w:eastAsia="Times New Roman" w:hAnsi="Arial"/>
          <w:sz w:val="24"/>
          <w:szCs w:val="24"/>
          <w:lang w:val="es-ES"/>
        </w:rPr>
        <w:t>, de diferente naturaleza,</w:t>
      </w:r>
      <w:r>
        <w:rPr>
          <w:rFonts w:ascii="Arial" w:cs="Arial" w:eastAsia="Times New Roman" w:hAnsi="Arial"/>
          <w:sz w:val="24"/>
          <w:szCs w:val="24"/>
          <w:lang w:val="es-ES"/>
        </w:rPr>
        <w:t xml:space="preserve"> en la fabricación de un impermeabilizante acrílico típico. Para esto se consideró la formulación descrita en la siguiente tabla.</w:t>
      </w:r>
    </w:p>
    <w:p w:rsidP="00C5414F" w:rsidR="00BE4561" w:rsidRDefault="00BE4561" w:rsidRPr="00C5414F">
      <w:pPr>
        <w:shd w:color="auto" w:fill="FFFFFF" w:val="clear"/>
        <w:spacing w:after="100" w:afterAutospacing="1" w:before="100" w:beforeAutospacing="1" w:line="240" w:lineRule="auto"/>
        <w:jc w:val="center"/>
        <w:rPr>
          <w:rFonts w:ascii="Arial" w:cs="Arial" w:eastAsia="Times New Roman" w:hAnsi="Arial"/>
          <w:sz w:val="20"/>
          <w:szCs w:val="20"/>
          <w:lang w:val="es-ES"/>
        </w:rPr>
      </w:pPr>
      <w:r w:rsidRPr="00C5414F">
        <w:rPr>
          <w:rFonts w:ascii="Arial" w:cs="Arial" w:eastAsia="Times New Roman" w:hAnsi="Arial"/>
          <w:sz w:val="20"/>
          <w:szCs w:val="20"/>
          <w:lang w:val="es-ES"/>
        </w:rPr>
        <w:t>Tabla II. Fórmula orientativa Impermeabilizante acrílico.</w:t>
      </w:r>
    </w:p>
    <w:tbl>
      <w:tblPr>
        <w:tblW w:type="dxa" w:w="6012"/>
        <w:jc w:val="center"/>
        <w:tblCellMar>
          <w:left w:type="dxa" w:w="0"/>
          <w:right w:type="dxa" w:w="0"/>
        </w:tblCellMar>
        <w:tblLook w:firstColumn="0" w:firstRow="1" w:lastColumn="0" w:lastRow="0" w:noHBand="0" w:noVBand="1" w:val="0420"/>
      </w:tblPr>
      <w:tblGrid>
        <w:gridCol w:w="3523"/>
        <w:gridCol w:w="2489"/>
      </w:tblGrid>
      <w:tr w:rsidR="00BE4561" w:rsidRPr="00BE4561" w:rsidTr="00BE4561">
        <w:trPr>
          <w:trHeight w:val="352"/>
          <w:jc w:val="center"/>
        </w:trPr>
        <w:tc>
          <w:tcPr>
            <w:tcW w:type="dxa" w:w="3523"/>
            <w:tcBorders>
              <w:top w:color="FFFFFF" w:space="0" w:sz="8" w:val="single"/>
              <w:left w:color="FFFFFF" w:space="0" w:sz="8" w:val="single"/>
              <w:bottom w:color="FFFFFF" w:space="0" w:sz="24" w:val="single"/>
              <w:right w:color="FFFFFF" w:space="0" w:sz="8" w:val="single"/>
            </w:tcBorders>
            <w:shd w:color="auto" w:fill="0F6FC6" w:val="clear"/>
            <w:tcMar>
              <w:top w:type="dxa" w:w="15"/>
              <w:left w:type="dxa" w:w="15"/>
              <w:bottom w:type="dxa" w:w="0"/>
              <w:right w:type="dxa" w:w="15"/>
            </w:tcMar>
            <w:vAlign w:val="center"/>
            <w:hideMark/>
          </w:tcPr>
          <w:p w:rsidP="00BE4561" w:rsidR="00BE4561" w:rsidRDefault="00BE4561" w:rsidRPr="00BE4561">
            <w:pPr>
              <w:spacing w:after="0" w:line="240" w:lineRule="auto"/>
              <w:textAlignment w:val="bottom"/>
              <w:rPr>
                <w:rFonts w:ascii="Arial" w:cs="Arial" w:eastAsia="Times New Roman" w:hAnsi="Arial"/>
                <w:sz w:val="20"/>
                <w:szCs w:val="20"/>
                <w:lang w:eastAsia="es-ES" w:val="es-ES"/>
              </w:rPr>
            </w:pPr>
            <w:r w:rsidRPr="001A2C89">
              <w:rPr>
                <w:rFonts w:ascii="Arial" w:cs="Arial" w:eastAsia="Times New Roman" w:hAnsi="Arial"/>
                <w:b/>
                <w:bCs/>
                <w:color w:themeColor="background1" w:val="FFFFFF"/>
                <w:kern w:val="24"/>
                <w:sz w:val="20"/>
                <w:szCs w:val="20"/>
                <w:lang w:eastAsia="es-ES"/>
              </w:rPr>
              <w:t>Materias Primas</w:t>
            </w:r>
          </w:p>
        </w:tc>
        <w:tc>
          <w:tcPr>
            <w:tcW w:type="dxa" w:w="2489"/>
            <w:tcBorders>
              <w:top w:color="FFFFFF" w:space="0" w:sz="8" w:val="single"/>
              <w:left w:color="FFFFFF" w:space="0" w:sz="8" w:val="single"/>
              <w:bottom w:color="FFFFFF" w:space="0" w:sz="24" w:val="single"/>
              <w:right w:color="FFFFFF" w:space="0" w:sz="8" w:val="single"/>
            </w:tcBorders>
            <w:shd w:color="auto" w:fill="0F6FC6" w:val="clear"/>
            <w:tcMar>
              <w:top w:type="dxa" w:w="72"/>
              <w:left w:type="dxa" w:w="144"/>
              <w:bottom w:type="dxa" w:w="72"/>
              <w:right w:type="dxa" w:w="144"/>
            </w:tcMar>
            <w:vAlign w:val="center"/>
            <w:hideMark/>
          </w:tcPr>
          <w:p w:rsidP="00BE4561" w:rsidR="00BE4561" w:rsidRDefault="00BE4561" w:rsidRPr="00BE4561">
            <w:pPr>
              <w:spacing w:after="0" w:line="240" w:lineRule="auto"/>
              <w:jc w:val="center"/>
              <w:rPr>
                <w:rFonts w:ascii="Arial" w:cs="Arial" w:eastAsia="Times New Roman" w:hAnsi="Arial"/>
                <w:sz w:val="20"/>
                <w:szCs w:val="20"/>
                <w:lang w:eastAsia="es-ES" w:val="es-ES"/>
              </w:rPr>
            </w:pPr>
            <w:r w:rsidRPr="001A2C89">
              <w:rPr>
                <w:rFonts w:ascii="Arial" w:cs="Arial" w:eastAsia="Times New Roman" w:hAnsi="Arial"/>
                <w:b/>
                <w:bCs/>
                <w:color w:themeColor="light1" w:val="FFFFFF"/>
                <w:kern w:val="24"/>
                <w:sz w:val="20"/>
                <w:szCs w:val="20"/>
                <w:lang w:eastAsia="es-ES" w:val="en-GB"/>
              </w:rPr>
              <w:t>Cartidad</w:t>
            </w:r>
            <w:r w:rsidRPr="00BE4561">
              <w:rPr>
                <w:rFonts w:ascii="Arial" w:cs="Arial" w:eastAsia="Times New Roman" w:hAnsi="Arial"/>
                <w:b/>
                <w:bCs/>
                <w:color w:themeColor="light1" w:val="FFFFFF"/>
                <w:kern w:val="24"/>
                <w:sz w:val="20"/>
                <w:szCs w:val="20"/>
                <w:lang w:eastAsia="es-ES" w:val="en-GB"/>
              </w:rPr>
              <w:t xml:space="preserve"> [%]</w:t>
            </w:r>
          </w:p>
        </w:tc>
      </w:tr>
      <w:tr w:rsidR="00BE4561" w:rsidRPr="00BE4561" w:rsidTr="00BE4561">
        <w:trPr>
          <w:trHeight w:val="292"/>
          <w:jc w:val="center"/>
        </w:trPr>
        <w:tc>
          <w:tcPr>
            <w:tcW w:type="dxa" w:w="3523"/>
            <w:tcBorders>
              <w:top w:color="FFFFFF" w:space="0" w:sz="24" w:val="single"/>
              <w:left w:color="FFFFFF" w:space="0" w:sz="8" w:val="single"/>
              <w:bottom w:color="FFFFFF" w:space="0" w:sz="8" w:val="single"/>
              <w:right w:color="FFFFFF" w:space="0" w:sz="8" w:val="single"/>
            </w:tcBorders>
            <w:shd w:color="auto" w:fill="CCD5EA" w:val="clear"/>
            <w:tcMar>
              <w:top w:type="dxa" w:w="15"/>
              <w:left w:type="dxa" w:w="15"/>
              <w:bottom w:type="dxa" w:w="0"/>
              <w:right w:type="dxa" w:w="15"/>
            </w:tcMar>
            <w:vAlign w:val="bottom"/>
            <w:hideMark/>
          </w:tcPr>
          <w:p w:rsidP="00BE4561" w:rsidR="00BE4561" w:rsidRDefault="001A2C89" w:rsidRPr="00BE4561">
            <w:pPr>
              <w:spacing w:after="0" w:line="240" w:lineRule="auto"/>
              <w:textAlignment w:val="bottom"/>
              <w:rPr>
                <w:rFonts w:ascii="Arial" w:cs="Arial" w:eastAsia="Times New Roman" w:hAnsi="Arial"/>
                <w:sz w:val="20"/>
                <w:szCs w:val="20"/>
                <w:lang w:eastAsia="es-ES" w:val="es-ES"/>
              </w:rPr>
            </w:pPr>
            <w:r w:rsidRPr="001A2C89">
              <w:rPr>
                <w:rFonts w:ascii="Arial" w:cs="Arial" w:eastAsia="Times New Roman" w:hAnsi="Arial"/>
                <w:color w:val="000000"/>
                <w:kern w:val="24"/>
                <w:sz w:val="20"/>
                <w:szCs w:val="20"/>
                <w:lang w:eastAsia="es-ES"/>
              </w:rPr>
              <w:t>Emulsión</w:t>
            </w:r>
          </w:p>
        </w:tc>
        <w:tc>
          <w:tcPr>
            <w:tcW w:type="dxa" w:w="2489"/>
            <w:tcBorders>
              <w:top w:color="FFFFFF" w:space="0" w:sz="24" w:val="single"/>
              <w:left w:color="FFFFFF" w:space="0" w:sz="8" w:val="single"/>
              <w:bottom w:color="FFFFFF" w:space="0" w:sz="8" w:val="single"/>
              <w:right w:color="FFFFFF" w:space="0" w:sz="8" w:val="single"/>
            </w:tcBorders>
            <w:shd w:color="auto" w:fill="CCD5EA" w:val="clear"/>
            <w:tcMar>
              <w:top w:type="dxa" w:w="15"/>
              <w:left w:type="dxa" w:w="15"/>
              <w:bottom w:type="dxa" w:w="0"/>
              <w:right w:type="dxa" w:w="15"/>
            </w:tcMar>
            <w:vAlign w:val="bottom"/>
            <w:hideMark/>
          </w:tcPr>
          <w:p w:rsidP="00BE4561" w:rsidR="00BE4561" w:rsidRDefault="00BE4561" w:rsidRPr="00BE4561">
            <w:pPr>
              <w:spacing w:after="0" w:line="240" w:lineRule="auto"/>
              <w:jc w:val="center"/>
              <w:textAlignment w:val="bottom"/>
              <w:rPr>
                <w:rFonts w:ascii="Arial" w:cs="Arial" w:eastAsia="Times New Roman" w:hAnsi="Arial"/>
                <w:sz w:val="20"/>
                <w:szCs w:val="20"/>
                <w:lang w:eastAsia="es-ES" w:val="es-ES"/>
              </w:rPr>
            </w:pPr>
            <w:r w:rsidRPr="00BE4561">
              <w:rPr>
                <w:rFonts w:ascii="Arial" w:cs="Arial" w:eastAsia="Times New Roman" w:hAnsi="Arial"/>
                <w:color w:themeColor="dark1" w:val="000000"/>
                <w:kern w:val="24"/>
                <w:sz w:val="20"/>
                <w:szCs w:val="20"/>
                <w:lang w:eastAsia="es-ES"/>
              </w:rPr>
              <w:t>65,6</w:t>
            </w:r>
          </w:p>
        </w:tc>
      </w:tr>
      <w:tr w:rsidR="00BE4561" w:rsidRPr="00BE4561" w:rsidTr="00BE4561">
        <w:trPr>
          <w:trHeight w:val="263"/>
          <w:jc w:val="center"/>
        </w:trPr>
        <w:tc>
          <w:tcPr>
            <w:tcW w:type="dxa" w:w="3523"/>
            <w:tcBorders>
              <w:top w:color="FFFFFF" w:space="0" w:sz="8" w:val="single"/>
              <w:left w:color="FFFFFF" w:space="0" w:sz="8" w:val="single"/>
              <w:bottom w:color="FFFFFF" w:space="0" w:sz="8" w:val="single"/>
              <w:right w:color="FFFFFF" w:space="0" w:sz="8" w:val="single"/>
            </w:tcBorders>
            <w:shd w:color="auto" w:fill="CCD5EA" w:val="clear"/>
            <w:tcMar>
              <w:top w:type="dxa" w:w="15"/>
              <w:left w:type="dxa" w:w="15"/>
              <w:bottom w:type="dxa" w:w="0"/>
              <w:right w:type="dxa" w:w="15"/>
            </w:tcMar>
            <w:vAlign w:val="bottom"/>
            <w:hideMark/>
          </w:tcPr>
          <w:p w:rsidP="00BE4561" w:rsidR="00BE4561" w:rsidRDefault="001A2C89" w:rsidRPr="00BE4561">
            <w:pPr>
              <w:spacing w:after="0" w:line="240" w:lineRule="auto"/>
              <w:textAlignment w:val="bottom"/>
              <w:rPr>
                <w:rFonts w:ascii="Arial" w:cs="Arial" w:eastAsia="Times New Roman" w:hAnsi="Arial"/>
                <w:sz w:val="20"/>
                <w:szCs w:val="20"/>
                <w:lang w:eastAsia="es-ES" w:val="es-ES"/>
              </w:rPr>
            </w:pPr>
            <w:r w:rsidRPr="001A2C89">
              <w:rPr>
                <w:rFonts w:ascii="Arial" w:cs="Arial" w:eastAsia="Times New Roman" w:hAnsi="Arial"/>
                <w:color w:val="000000"/>
                <w:kern w:val="24"/>
                <w:sz w:val="20"/>
                <w:szCs w:val="20"/>
                <w:lang w:eastAsia="es-ES"/>
              </w:rPr>
              <w:t>Antiespumante</w:t>
            </w:r>
          </w:p>
        </w:tc>
        <w:tc>
          <w:tcPr>
            <w:tcW w:type="dxa" w:w="2489"/>
            <w:tcBorders>
              <w:top w:color="FFFFFF" w:space="0" w:sz="8" w:val="single"/>
              <w:left w:color="FFFFFF" w:space="0" w:sz="8" w:val="single"/>
              <w:bottom w:color="FFFFFF" w:space="0" w:sz="8" w:val="single"/>
              <w:right w:color="FFFFFF" w:space="0" w:sz="8" w:val="single"/>
            </w:tcBorders>
            <w:shd w:color="auto" w:fill="CCD5EA" w:val="clear"/>
            <w:tcMar>
              <w:top w:type="dxa" w:w="15"/>
              <w:left w:type="dxa" w:w="15"/>
              <w:bottom w:type="dxa" w:w="0"/>
              <w:right w:type="dxa" w:w="15"/>
            </w:tcMar>
            <w:vAlign w:val="bottom"/>
            <w:hideMark/>
          </w:tcPr>
          <w:p w:rsidP="00BE4561" w:rsidR="00BE4561" w:rsidRDefault="00BE4561" w:rsidRPr="00BE4561">
            <w:pPr>
              <w:spacing w:after="0" w:line="240" w:lineRule="auto"/>
              <w:jc w:val="center"/>
              <w:textAlignment w:val="bottom"/>
              <w:rPr>
                <w:rFonts w:ascii="Arial" w:cs="Arial" w:eastAsia="Times New Roman" w:hAnsi="Arial"/>
                <w:sz w:val="20"/>
                <w:szCs w:val="20"/>
                <w:lang w:eastAsia="es-ES" w:val="es-ES"/>
              </w:rPr>
            </w:pPr>
            <w:r w:rsidRPr="00BE4561">
              <w:rPr>
                <w:rFonts w:ascii="Arial" w:cs="Arial" w:eastAsia="Times New Roman" w:hAnsi="Arial"/>
                <w:color w:themeColor="dark1" w:val="000000"/>
                <w:kern w:val="24"/>
                <w:sz w:val="20"/>
                <w:szCs w:val="20"/>
                <w:lang w:eastAsia="es-ES"/>
              </w:rPr>
              <w:t>0,7</w:t>
            </w:r>
          </w:p>
        </w:tc>
      </w:tr>
      <w:tr w:rsidR="00BE4561" w:rsidRPr="00BE4561" w:rsidTr="00BE4561">
        <w:trPr>
          <w:trHeight w:val="349"/>
          <w:jc w:val="center"/>
        </w:trPr>
        <w:tc>
          <w:tcPr>
            <w:tcW w:type="dxa" w:w="3523"/>
            <w:tcBorders>
              <w:top w:color="FFFFFF" w:space="0" w:sz="8" w:val="single"/>
              <w:left w:color="FFFFFF" w:space="0" w:sz="8" w:val="single"/>
              <w:bottom w:color="FFFFFF" w:space="0" w:sz="8" w:val="single"/>
              <w:right w:color="FFFFFF" w:space="0" w:sz="8" w:val="single"/>
            </w:tcBorders>
            <w:shd w:color="auto" w:fill="E7EBF5" w:val="clear"/>
            <w:tcMar>
              <w:top w:type="dxa" w:w="15"/>
              <w:left w:type="dxa" w:w="15"/>
              <w:bottom w:type="dxa" w:w="0"/>
              <w:right w:type="dxa" w:w="15"/>
            </w:tcMar>
            <w:vAlign w:val="bottom"/>
            <w:hideMark/>
          </w:tcPr>
          <w:p w:rsidP="00BE4561" w:rsidR="00BE4561" w:rsidRDefault="001A2C89" w:rsidRPr="00BE4561">
            <w:pPr>
              <w:spacing w:after="0" w:line="240" w:lineRule="auto"/>
              <w:textAlignment w:val="bottom"/>
              <w:rPr>
                <w:rFonts w:ascii="Arial" w:cs="Arial" w:eastAsia="Times New Roman" w:hAnsi="Arial"/>
                <w:sz w:val="20"/>
                <w:szCs w:val="20"/>
                <w:lang w:eastAsia="es-ES" w:val="es-ES"/>
              </w:rPr>
            </w:pPr>
            <w:r w:rsidRPr="001A2C89">
              <w:rPr>
                <w:rFonts w:ascii="Arial" w:cs="Arial" w:eastAsia="Times New Roman" w:hAnsi="Arial"/>
                <w:color w:val="000000"/>
                <w:kern w:val="24"/>
                <w:sz w:val="20"/>
                <w:szCs w:val="20"/>
                <w:lang w:eastAsia="es-ES"/>
              </w:rPr>
              <w:t>Coalescente</w:t>
            </w:r>
          </w:p>
        </w:tc>
        <w:tc>
          <w:tcPr>
            <w:tcW w:type="dxa" w:w="2489"/>
            <w:tcBorders>
              <w:top w:color="FFFFFF" w:space="0" w:sz="8" w:val="single"/>
              <w:left w:color="FFFFFF" w:space="0" w:sz="8" w:val="single"/>
              <w:bottom w:color="FFFFFF" w:space="0" w:sz="8" w:val="single"/>
              <w:right w:color="FFFFFF" w:space="0" w:sz="8" w:val="single"/>
            </w:tcBorders>
            <w:shd w:color="auto" w:fill="E7EBF5" w:val="clear"/>
            <w:tcMar>
              <w:top w:type="dxa" w:w="15"/>
              <w:left w:type="dxa" w:w="15"/>
              <w:bottom w:type="dxa" w:w="0"/>
              <w:right w:type="dxa" w:w="15"/>
            </w:tcMar>
            <w:vAlign w:val="bottom"/>
            <w:hideMark/>
          </w:tcPr>
          <w:p w:rsidP="00BE4561" w:rsidR="00BE4561" w:rsidRDefault="00BE4561" w:rsidRPr="00BE4561">
            <w:pPr>
              <w:spacing w:after="0" w:line="240" w:lineRule="auto"/>
              <w:jc w:val="center"/>
              <w:textAlignment w:val="bottom"/>
              <w:rPr>
                <w:rFonts w:ascii="Arial" w:cs="Arial" w:eastAsia="Times New Roman" w:hAnsi="Arial"/>
                <w:sz w:val="20"/>
                <w:szCs w:val="20"/>
                <w:lang w:eastAsia="es-ES" w:val="es-ES"/>
              </w:rPr>
            </w:pPr>
            <w:r w:rsidRPr="00BE4561">
              <w:rPr>
                <w:rFonts w:ascii="Arial" w:cs="Arial" w:eastAsia="Times New Roman" w:hAnsi="Arial"/>
                <w:color w:themeColor="dark1" w:val="000000"/>
                <w:kern w:val="24"/>
                <w:sz w:val="20"/>
                <w:szCs w:val="20"/>
                <w:lang w:eastAsia="es-ES"/>
              </w:rPr>
              <w:t>1,2</w:t>
            </w:r>
          </w:p>
        </w:tc>
      </w:tr>
      <w:tr w:rsidR="00BE4561" w:rsidRPr="00BE4561" w:rsidTr="00BE4561">
        <w:trPr>
          <w:trHeight w:val="263"/>
          <w:jc w:val="center"/>
        </w:trPr>
        <w:tc>
          <w:tcPr>
            <w:tcW w:type="dxa" w:w="3523"/>
            <w:tcBorders>
              <w:top w:color="FFFFFF" w:space="0" w:sz="8" w:val="single"/>
              <w:left w:color="FFFFFF" w:space="0" w:sz="8" w:val="single"/>
              <w:bottom w:color="FFFFFF" w:space="0" w:sz="8" w:val="single"/>
              <w:right w:color="FFFFFF" w:space="0" w:sz="8" w:val="single"/>
            </w:tcBorders>
            <w:shd w:color="auto" w:fill="CCD5EA" w:val="clear"/>
            <w:tcMar>
              <w:top w:type="dxa" w:w="15"/>
              <w:left w:type="dxa" w:w="15"/>
              <w:bottom w:type="dxa" w:w="0"/>
              <w:right w:type="dxa" w:w="15"/>
            </w:tcMar>
            <w:vAlign w:val="bottom"/>
            <w:hideMark/>
          </w:tcPr>
          <w:p w:rsidP="00BE4561" w:rsidR="00BE4561" w:rsidRDefault="001A2C89" w:rsidRPr="00BE4561">
            <w:pPr>
              <w:spacing w:after="0" w:line="240" w:lineRule="auto"/>
              <w:textAlignment w:val="bottom"/>
              <w:rPr>
                <w:rFonts w:ascii="Arial" w:cs="Arial" w:eastAsia="Times New Roman" w:hAnsi="Arial"/>
                <w:sz w:val="20"/>
                <w:szCs w:val="20"/>
                <w:lang w:eastAsia="es-ES" w:val="es-ES"/>
              </w:rPr>
            </w:pPr>
            <w:r w:rsidRPr="001A2C89">
              <w:rPr>
                <w:rFonts w:ascii="Arial" w:cs="Arial" w:eastAsia="Times New Roman" w:hAnsi="Arial"/>
                <w:color w:val="000000"/>
                <w:kern w:val="24"/>
                <w:sz w:val="20"/>
                <w:szCs w:val="20"/>
                <w:lang w:eastAsia="es-ES"/>
              </w:rPr>
              <w:t>Cargas minerales</w:t>
            </w:r>
          </w:p>
        </w:tc>
        <w:tc>
          <w:tcPr>
            <w:tcW w:type="dxa" w:w="2489"/>
            <w:tcBorders>
              <w:top w:color="FFFFFF" w:space="0" w:sz="8" w:val="single"/>
              <w:left w:color="FFFFFF" w:space="0" w:sz="8" w:val="single"/>
              <w:bottom w:color="FFFFFF" w:space="0" w:sz="8" w:val="single"/>
              <w:right w:color="FFFFFF" w:space="0" w:sz="8" w:val="single"/>
            </w:tcBorders>
            <w:shd w:color="auto" w:fill="CCD5EA" w:val="clear"/>
            <w:tcMar>
              <w:top w:type="dxa" w:w="15"/>
              <w:left w:type="dxa" w:w="15"/>
              <w:bottom w:type="dxa" w:w="0"/>
              <w:right w:type="dxa" w:w="15"/>
            </w:tcMar>
            <w:vAlign w:val="bottom"/>
            <w:hideMark/>
          </w:tcPr>
          <w:p w:rsidP="00BE4561" w:rsidR="00BE4561" w:rsidRDefault="00BE4561" w:rsidRPr="00BE4561">
            <w:pPr>
              <w:spacing w:after="0" w:line="240" w:lineRule="auto"/>
              <w:jc w:val="center"/>
              <w:textAlignment w:val="bottom"/>
              <w:rPr>
                <w:rFonts w:ascii="Arial" w:cs="Arial" w:eastAsia="Times New Roman" w:hAnsi="Arial"/>
                <w:sz w:val="20"/>
                <w:szCs w:val="20"/>
                <w:lang w:eastAsia="es-ES" w:val="es-ES"/>
              </w:rPr>
            </w:pPr>
            <w:r w:rsidRPr="00BE4561">
              <w:rPr>
                <w:rFonts w:ascii="Arial" w:cs="Arial" w:eastAsia="Times New Roman" w:hAnsi="Arial"/>
                <w:color w:themeColor="dark1" w:val="000000"/>
                <w:kern w:val="24"/>
                <w:sz w:val="20"/>
                <w:szCs w:val="20"/>
                <w:lang w:eastAsia="es-ES"/>
              </w:rPr>
              <w:t>0,6</w:t>
            </w:r>
          </w:p>
        </w:tc>
      </w:tr>
      <w:tr w:rsidR="00BE4561" w:rsidRPr="00BE4561" w:rsidTr="00BE4561">
        <w:trPr>
          <w:trHeight w:val="349"/>
          <w:jc w:val="center"/>
        </w:trPr>
        <w:tc>
          <w:tcPr>
            <w:tcW w:type="dxa" w:w="3523"/>
            <w:tcBorders>
              <w:top w:color="FFFFFF" w:space="0" w:sz="8" w:val="single"/>
              <w:left w:color="FFFFFF" w:space="0" w:sz="8" w:val="single"/>
              <w:bottom w:color="FFFFFF" w:space="0" w:sz="8" w:val="single"/>
              <w:right w:color="FFFFFF" w:space="0" w:sz="8" w:val="single"/>
            </w:tcBorders>
            <w:shd w:color="auto" w:fill="E7EBF5" w:val="clear"/>
            <w:tcMar>
              <w:top w:type="dxa" w:w="15"/>
              <w:left w:type="dxa" w:w="15"/>
              <w:bottom w:type="dxa" w:w="0"/>
              <w:right w:type="dxa" w:w="15"/>
            </w:tcMar>
            <w:vAlign w:val="bottom"/>
            <w:hideMark/>
          </w:tcPr>
          <w:p w:rsidP="00BE4561" w:rsidR="00BE4561" w:rsidRDefault="001A2C89" w:rsidRPr="00BE4561">
            <w:pPr>
              <w:spacing w:after="0" w:line="240" w:lineRule="auto"/>
              <w:textAlignment w:val="bottom"/>
              <w:rPr>
                <w:rFonts w:ascii="Arial" w:cs="Arial" w:eastAsia="Times New Roman" w:hAnsi="Arial"/>
                <w:sz w:val="20"/>
                <w:szCs w:val="20"/>
                <w:lang w:eastAsia="es-ES" w:val="es-ES"/>
              </w:rPr>
            </w:pPr>
            <w:r w:rsidRPr="001A2C89">
              <w:rPr>
                <w:rFonts w:ascii="Arial" w:cs="Arial" w:eastAsiaTheme="minorEastAsia" w:hAnsi="Arial"/>
                <w:color w:themeColor="dark1" w:val="000000"/>
                <w:kern w:val="24"/>
                <w:sz w:val="20"/>
                <w:szCs w:val="20"/>
                <w:lang w:eastAsia="es-ES"/>
              </w:rPr>
              <w:t>Dispersante</w:t>
            </w:r>
          </w:p>
        </w:tc>
        <w:tc>
          <w:tcPr>
            <w:tcW w:type="dxa" w:w="2489"/>
            <w:tcBorders>
              <w:top w:color="FFFFFF" w:space="0" w:sz="8" w:val="single"/>
              <w:left w:color="FFFFFF" w:space="0" w:sz="8" w:val="single"/>
              <w:bottom w:color="FFFFFF" w:space="0" w:sz="8" w:val="single"/>
              <w:right w:color="FFFFFF" w:space="0" w:sz="8" w:val="single"/>
            </w:tcBorders>
            <w:shd w:color="auto" w:fill="E7EBF5" w:val="clear"/>
            <w:tcMar>
              <w:top w:type="dxa" w:w="15"/>
              <w:left w:type="dxa" w:w="15"/>
              <w:bottom w:type="dxa" w:w="0"/>
              <w:right w:type="dxa" w:w="15"/>
            </w:tcMar>
            <w:vAlign w:val="bottom"/>
            <w:hideMark/>
          </w:tcPr>
          <w:p w:rsidP="00BE4561" w:rsidR="00BE4561" w:rsidRDefault="001A2C89" w:rsidRPr="00BE4561">
            <w:pPr>
              <w:spacing w:after="0" w:line="240" w:lineRule="auto"/>
              <w:jc w:val="center"/>
              <w:textAlignment w:val="bottom"/>
              <w:rPr>
                <w:rFonts w:ascii="Arial" w:cs="Arial" w:eastAsia="Times New Roman" w:hAnsi="Arial"/>
                <w:sz w:val="20"/>
                <w:szCs w:val="20"/>
                <w:lang w:eastAsia="es-ES" w:val="es-ES"/>
              </w:rPr>
            </w:pPr>
            <w:r w:rsidRPr="001A2C89">
              <w:rPr>
                <w:rFonts w:ascii="Arial" w:cs="Arial" w:eastAsia="Times New Roman" w:hAnsi="Arial"/>
                <w:color w:themeColor="dark1" w:val="000000"/>
                <w:kern w:val="24"/>
                <w:sz w:val="20"/>
                <w:szCs w:val="20"/>
                <w:lang w:eastAsia="es-ES"/>
              </w:rPr>
              <w:t>0,2</w:t>
            </w:r>
          </w:p>
        </w:tc>
      </w:tr>
      <w:tr w:rsidR="00BE4561" w:rsidRPr="00BE4561" w:rsidTr="00BE4561">
        <w:trPr>
          <w:trHeight w:val="263"/>
          <w:jc w:val="center"/>
        </w:trPr>
        <w:tc>
          <w:tcPr>
            <w:tcW w:type="dxa" w:w="3523"/>
            <w:tcBorders>
              <w:top w:color="FFFFFF" w:space="0" w:sz="8" w:val="single"/>
              <w:left w:color="FFFFFF" w:space="0" w:sz="8" w:val="single"/>
              <w:bottom w:color="FFFFFF" w:space="0" w:sz="8" w:val="single"/>
              <w:right w:color="FFFFFF" w:space="0" w:sz="8" w:val="single"/>
            </w:tcBorders>
            <w:shd w:color="auto" w:fill="E7EBF5" w:val="clear"/>
            <w:tcMar>
              <w:top w:type="dxa" w:w="15"/>
              <w:left w:type="dxa" w:w="15"/>
              <w:bottom w:type="dxa" w:w="0"/>
              <w:right w:type="dxa" w:w="15"/>
            </w:tcMar>
            <w:vAlign w:val="bottom"/>
            <w:hideMark/>
          </w:tcPr>
          <w:p w:rsidP="00BE4561" w:rsidR="00BE4561" w:rsidRDefault="001A2C89" w:rsidRPr="00BE4561">
            <w:pPr>
              <w:spacing w:after="0" w:line="240" w:lineRule="auto"/>
              <w:textAlignment w:val="bottom"/>
              <w:rPr>
                <w:rFonts w:ascii="Arial" w:cs="Arial" w:eastAsia="Times New Roman" w:hAnsi="Arial"/>
                <w:sz w:val="20"/>
                <w:szCs w:val="20"/>
                <w:lang w:eastAsia="es-ES" w:val="es-ES"/>
              </w:rPr>
            </w:pPr>
            <w:r w:rsidRPr="001A2C89">
              <w:rPr>
                <w:rFonts w:ascii="Arial" w:cs="Arial" w:eastAsia="Times New Roman" w:hAnsi="Arial"/>
                <w:color w:val="000000"/>
                <w:kern w:val="24"/>
                <w:sz w:val="20"/>
                <w:szCs w:val="20"/>
                <w:lang w:eastAsia="es-ES"/>
              </w:rPr>
              <w:t xml:space="preserve">Biocida </w:t>
            </w:r>
          </w:p>
        </w:tc>
        <w:tc>
          <w:tcPr>
            <w:tcW w:type="dxa" w:w="2489"/>
            <w:tcBorders>
              <w:top w:color="FFFFFF" w:space="0" w:sz="8" w:val="single"/>
              <w:left w:color="FFFFFF" w:space="0" w:sz="8" w:val="single"/>
              <w:bottom w:color="FFFFFF" w:space="0" w:sz="8" w:val="single"/>
              <w:right w:color="FFFFFF" w:space="0" w:sz="8" w:val="single"/>
            </w:tcBorders>
            <w:shd w:color="auto" w:fill="E7EBF5" w:val="clear"/>
            <w:tcMar>
              <w:top w:type="dxa" w:w="15"/>
              <w:left w:type="dxa" w:w="15"/>
              <w:bottom w:type="dxa" w:w="0"/>
              <w:right w:type="dxa" w:w="15"/>
            </w:tcMar>
            <w:vAlign w:val="bottom"/>
            <w:hideMark/>
          </w:tcPr>
          <w:p w:rsidP="00BE4561" w:rsidR="00BE4561" w:rsidRDefault="00BE4561" w:rsidRPr="00BE4561">
            <w:pPr>
              <w:spacing w:after="0" w:line="240" w:lineRule="auto"/>
              <w:jc w:val="center"/>
              <w:textAlignment w:val="bottom"/>
              <w:rPr>
                <w:rFonts w:ascii="Arial" w:cs="Arial" w:eastAsia="Times New Roman" w:hAnsi="Arial"/>
                <w:sz w:val="20"/>
                <w:szCs w:val="20"/>
                <w:lang w:eastAsia="es-ES" w:val="es-ES"/>
              </w:rPr>
            </w:pPr>
            <w:r w:rsidRPr="00BE4561">
              <w:rPr>
                <w:rFonts w:ascii="Arial" w:cs="Arial" w:eastAsia="Times New Roman" w:hAnsi="Arial"/>
                <w:color w:themeColor="dark1" w:val="000000"/>
                <w:kern w:val="24"/>
                <w:sz w:val="20"/>
                <w:szCs w:val="20"/>
                <w:lang w:eastAsia="es-ES"/>
              </w:rPr>
              <w:t>0,3</w:t>
            </w:r>
          </w:p>
        </w:tc>
      </w:tr>
      <w:tr w:rsidR="00BE4561" w:rsidRPr="00BE4561" w:rsidTr="00BE4561">
        <w:trPr>
          <w:trHeight w:val="263"/>
          <w:jc w:val="center"/>
        </w:trPr>
        <w:tc>
          <w:tcPr>
            <w:tcW w:type="dxa" w:w="3523"/>
            <w:tcBorders>
              <w:top w:color="FFFFFF" w:space="0" w:sz="8" w:val="single"/>
              <w:left w:color="FFFFFF" w:space="0" w:sz="8" w:val="single"/>
              <w:bottom w:color="FFFFFF" w:space="0" w:sz="8" w:val="single"/>
              <w:right w:color="FFFFFF" w:space="0" w:sz="8" w:val="single"/>
            </w:tcBorders>
            <w:shd w:color="auto" w:fill="CCD5EA" w:val="clear"/>
            <w:tcMar>
              <w:top w:type="dxa" w:w="15"/>
              <w:left w:type="dxa" w:w="15"/>
              <w:bottom w:type="dxa" w:w="0"/>
              <w:right w:type="dxa" w:w="15"/>
            </w:tcMar>
            <w:vAlign w:val="bottom"/>
            <w:hideMark/>
          </w:tcPr>
          <w:p w:rsidP="001A2C89" w:rsidR="00BE4561" w:rsidRDefault="00BE4561" w:rsidRPr="00BE4561">
            <w:pPr>
              <w:spacing w:after="0" w:line="240" w:lineRule="auto"/>
              <w:textAlignment w:val="bottom"/>
              <w:rPr>
                <w:rFonts w:ascii="Arial" w:cs="Arial" w:eastAsia="Times New Roman" w:hAnsi="Arial"/>
                <w:sz w:val="20"/>
                <w:szCs w:val="20"/>
                <w:lang w:eastAsia="es-ES" w:val="es-ES"/>
              </w:rPr>
            </w:pPr>
            <w:r w:rsidRPr="00BE4561">
              <w:rPr>
                <w:rFonts w:ascii="Arial" w:cs="Arial" w:eastAsia="Times New Roman" w:hAnsi="Arial"/>
                <w:color w:val="000000"/>
                <w:kern w:val="24"/>
                <w:sz w:val="20"/>
                <w:szCs w:val="20"/>
                <w:lang w:eastAsia="es-ES"/>
              </w:rPr>
              <w:t xml:space="preserve"> </w:t>
            </w:r>
            <w:r w:rsidR="001A2C89">
              <w:rPr>
                <w:rFonts w:ascii="Arial" w:cs="Arial" w:eastAsia="Times New Roman" w:hAnsi="Arial"/>
                <w:color w:val="000000"/>
                <w:kern w:val="24"/>
                <w:sz w:val="20"/>
                <w:szCs w:val="20"/>
                <w:lang w:eastAsia="es-ES"/>
              </w:rPr>
              <w:t>Carbonato de Calcio</w:t>
            </w:r>
          </w:p>
        </w:tc>
        <w:tc>
          <w:tcPr>
            <w:tcW w:type="dxa" w:w="2489"/>
            <w:tcBorders>
              <w:top w:color="FFFFFF" w:space="0" w:sz="8" w:val="single"/>
              <w:left w:color="FFFFFF" w:space="0" w:sz="8" w:val="single"/>
              <w:bottom w:color="FFFFFF" w:space="0" w:sz="8" w:val="single"/>
              <w:right w:color="FFFFFF" w:space="0" w:sz="8" w:val="single"/>
            </w:tcBorders>
            <w:shd w:color="auto" w:fill="CCD5EA" w:val="clear"/>
            <w:tcMar>
              <w:top w:type="dxa" w:w="15"/>
              <w:left w:type="dxa" w:w="15"/>
              <w:bottom w:type="dxa" w:w="0"/>
              <w:right w:type="dxa" w:w="15"/>
            </w:tcMar>
            <w:vAlign w:val="bottom"/>
            <w:hideMark/>
          </w:tcPr>
          <w:p w:rsidP="00BE4561" w:rsidR="00BE4561" w:rsidRDefault="003A42BE" w:rsidRPr="00BE4561">
            <w:pPr>
              <w:spacing w:after="0" w:line="240" w:lineRule="auto"/>
              <w:jc w:val="center"/>
              <w:textAlignment w:val="bottom"/>
              <w:rPr>
                <w:rFonts w:ascii="Arial" w:cs="Arial" w:eastAsia="Times New Roman" w:hAnsi="Arial"/>
                <w:sz w:val="20"/>
                <w:szCs w:val="20"/>
                <w:lang w:eastAsia="es-ES" w:val="es-ES"/>
              </w:rPr>
            </w:pPr>
            <w:r>
              <w:rPr>
                <w:rFonts w:ascii="Arial" w:cs="Arial" w:eastAsia="Times New Roman" w:hAnsi="Arial"/>
                <w:color w:themeColor="dark1" w:val="000000"/>
                <w:kern w:val="24"/>
                <w:sz w:val="20"/>
                <w:szCs w:val="20"/>
                <w:lang w:eastAsia="es-ES"/>
              </w:rPr>
              <w:t>27,9</w:t>
            </w:r>
          </w:p>
        </w:tc>
      </w:tr>
      <w:tr w:rsidR="00BE4561" w:rsidRPr="00BE4561" w:rsidTr="00BE4561">
        <w:trPr>
          <w:trHeight w:val="352"/>
          <w:jc w:val="center"/>
        </w:trPr>
        <w:tc>
          <w:tcPr>
            <w:tcW w:type="dxa" w:w="3523"/>
            <w:tcBorders>
              <w:top w:color="FFFFFF" w:space="0" w:sz="8" w:val="single"/>
              <w:left w:color="FFFFFF" w:space="0" w:sz="8" w:val="single"/>
              <w:bottom w:color="FFFFFF" w:space="0" w:sz="8" w:val="single"/>
              <w:right w:color="FFFFFF" w:space="0" w:sz="8" w:val="single"/>
            </w:tcBorders>
            <w:shd w:color="auto" w:fill="E7EBF5" w:val="clear"/>
            <w:tcMar>
              <w:top w:type="dxa" w:w="15"/>
              <w:left w:type="dxa" w:w="15"/>
              <w:bottom w:type="dxa" w:w="0"/>
              <w:right w:type="dxa" w:w="15"/>
            </w:tcMar>
            <w:vAlign w:val="bottom"/>
            <w:hideMark/>
          </w:tcPr>
          <w:p w:rsidP="00BE4561" w:rsidR="00BE4561" w:rsidRDefault="001A2C89" w:rsidRPr="00BE4561">
            <w:pPr>
              <w:spacing w:after="0" w:line="240" w:lineRule="auto"/>
              <w:textAlignment w:val="bottom"/>
              <w:rPr>
                <w:rFonts w:ascii="Arial" w:cs="Arial" w:eastAsia="Times New Roman" w:hAnsi="Arial"/>
                <w:sz w:val="20"/>
                <w:szCs w:val="20"/>
                <w:lang w:eastAsia="es-ES" w:val="es-ES"/>
              </w:rPr>
            </w:pPr>
            <w:r>
              <w:rPr>
                <w:rFonts w:ascii="Arial" w:cs="Arial" w:eastAsiaTheme="minorEastAsia" w:hAnsi="Arial"/>
                <w:color w:themeColor="dark1" w:val="000000"/>
                <w:kern w:val="24"/>
                <w:sz w:val="20"/>
                <w:szCs w:val="20"/>
                <w:lang w:eastAsia="es-ES"/>
              </w:rPr>
              <w:t>Silicato de Aluminio</w:t>
            </w:r>
          </w:p>
        </w:tc>
        <w:tc>
          <w:tcPr>
            <w:tcW w:type="dxa" w:w="2489"/>
            <w:tcBorders>
              <w:top w:color="FFFFFF" w:space="0" w:sz="8" w:val="single"/>
              <w:left w:color="FFFFFF" w:space="0" w:sz="8" w:val="single"/>
              <w:bottom w:color="FFFFFF" w:space="0" w:sz="8" w:val="single"/>
              <w:right w:color="FFFFFF" w:space="0" w:sz="8" w:val="single"/>
            </w:tcBorders>
            <w:shd w:color="auto" w:fill="E7EBF5" w:val="clear"/>
            <w:tcMar>
              <w:top w:type="dxa" w:w="15"/>
              <w:left w:type="dxa" w:w="15"/>
              <w:bottom w:type="dxa" w:w="0"/>
              <w:right w:type="dxa" w:w="15"/>
            </w:tcMar>
            <w:vAlign w:val="bottom"/>
            <w:hideMark/>
          </w:tcPr>
          <w:p w:rsidP="00BE4561" w:rsidR="00BE4561" w:rsidRDefault="00BE4561" w:rsidRPr="00BE4561">
            <w:pPr>
              <w:spacing w:after="0" w:line="240" w:lineRule="auto"/>
              <w:jc w:val="center"/>
              <w:textAlignment w:val="bottom"/>
              <w:rPr>
                <w:rFonts w:ascii="Arial" w:cs="Arial" w:eastAsia="Times New Roman" w:hAnsi="Arial"/>
                <w:sz w:val="20"/>
                <w:szCs w:val="20"/>
                <w:lang w:eastAsia="es-ES" w:val="es-ES"/>
              </w:rPr>
            </w:pPr>
            <w:r w:rsidRPr="00BE4561">
              <w:rPr>
                <w:rFonts w:ascii="Arial" w:cs="Arial" w:eastAsia="Times New Roman" w:hAnsi="Arial"/>
                <w:color w:themeColor="dark1" w:val="000000"/>
                <w:kern w:val="24"/>
                <w:sz w:val="20"/>
                <w:szCs w:val="20"/>
                <w:lang w:eastAsia="es-ES"/>
              </w:rPr>
              <w:t>2,0</w:t>
            </w:r>
          </w:p>
        </w:tc>
      </w:tr>
      <w:tr w:rsidR="00BE4561" w:rsidRPr="00BE4561" w:rsidTr="00BE4561">
        <w:trPr>
          <w:trHeight w:val="263"/>
          <w:jc w:val="center"/>
        </w:trPr>
        <w:tc>
          <w:tcPr>
            <w:tcW w:type="dxa" w:w="3523"/>
            <w:tcBorders>
              <w:top w:color="FFFFFF" w:space="0" w:sz="8" w:val="single"/>
              <w:left w:color="FFFFFF" w:space="0" w:sz="8" w:val="single"/>
              <w:bottom w:color="FFFFFF" w:space="0" w:sz="8" w:val="single"/>
              <w:right w:color="FFFFFF" w:space="0" w:sz="8" w:val="single"/>
            </w:tcBorders>
            <w:shd w:color="auto" w:fill="CCD5EA" w:val="clear"/>
            <w:tcMar>
              <w:top w:type="dxa" w:w="15"/>
              <w:left w:type="dxa" w:w="15"/>
              <w:bottom w:type="dxa" w:w="0"/>
              <w:right w:type="dxa" w:w="15"/>
            </w:tcMar>
            <w:vAlign w:val="bottom"/>
            <w:hideMark/>
          </w:tcPr>
          <w:p w:rsidP="00BE4561" w:rsidR="00BE4561" w:rsidRDefault="001A2C89" w:rsidRPr="00BE4561">
            <w:pPr>
              <w:spacing w:after="0" w:line="240" w:lineRule="auto"/>
              <w:textAlignment w:val="bottom"/>
              <w:rPr>
                <w:rFonts w:ascii="Arial" w:cs="Arial" w:eastAsia="Times New Roman" w:hAnsi="Arial"/>
                <w:sz w:val="20"/>
                <w:szCs w:val="20"/>
                <w:lang w:eastAsia="es-ES" w:val="es-ES"/>
              </w:rPr>
            </w:pPr>
            <w:r>
              <w:rPr>
                <w:rFonts w:ascii="Arial" w:cs="Arial" w:eastAsiaTheme="minorEastAsia" w:hAnsi="Arial"/>
                <w:color w:themeColor="dark1" w:val="000000"/>
                <w:kern w:val="24"/>
                <w:sz w:val="20"/>
                <w:szCs w:val="20"/>
                <w:lang w:eastAsia="es-ES"/>
              </w:rPr>
              <w:lastRenderedPageBreak/>
              <w:t>Dióxido de Titanio</w:t>
            </w:r>
          </w:p>
        </w:tc>
        <w:tc>
          <w:tcPr>
            <w:tcW w:type="dxa" w:w="2489"/>
            <w:tcBorders>
              <w:top w:color="FFFFFF" w:space="0" w:sz="8" w:val="single"/>
              <w:left w:color="FFFFFF" w:space="0" w:sz="8" w:val="single"/>
              <w:bottom w:color="FFFFFF" w:space="0" w:sz="8" w:val="single"/>
              <w:right w:color="FFFFFF" w:space="0" w:sz="8" w:val="single"/>
            </w:tcBorders>
            <w:shd w:color="auto" w:fill="CCD5EA" w:val="clear"/>
            <w:tcMar>
              <w:top w:type="dxa" w:w="15"/>
              <w:left w:type="dxa" w:w="15"/>
              <w:bottom w:type="dxa" w:w="0"/>
              <w:right w:type="dxa" w:w="15"/>
            </w:tcMar>
            <w:vAlign w:val="bottom"/>
            <w:hideMark/>
          </w:tcPr>
          <w:p w:rsidP="00BE4561" w:rsidR="00BE4561" w:rsidRDefault="00BE4561" w:rsidRPr="00BE4561">
            <w:pPr>
              <w:spacing w:after="0" w:line="240" w:lineRule="auto"/>
              <w:jc w:val="center"/>
              <w:textAlignment w:val="bottom"/>
              <w:rPr>
                <w:rFonts w:ascii="Arial" w:cs="Arial" w:eastAsia="Times New Roman" w:hAnsi="Arial"/>
                <w:sz w:val="20"/>
                <w:szCs w:val="20"/>
                <w:lang w:eastAsia="es-ES" w:val="es-ES"/>
              </w:rPr>
            </w:pPr>
            <w:r w:rsidRPr="00BE4561">
              <w:rPr>
                <w:rFonts w:ascii="Arial" w:cs="Arial" w:eastAsia="Times New Roman" w:hAnsi="Arial"/>
                <w:color w:themeColor="dark1" w:val="000000"/>
                <w:kern w:val="24"/>
                <w:sz w:val="20"/>
                <w:szCs w:val="20"/>
                <w:lang w:eastAsia="es-ES"/>
              </w:rPr>
              <w:t>0,5</w:t>
            </w:r>
          </w:p>
        </w:tc>
      </w:tr>
      <w:tr w:rsidR="00BE4561" w:rsidRPr="00BE4561" w:rsidTr="00BE4561">
        <w:trPr>
          <w:trHeight w:val="352"/>
          <w:jc w:val="center"/>
        </w:trPr>
        <w:tc>
          <w:tcPr>
            <w:tcW w:type="dxa" w:w="3523"/>
            <w:tcBorders>
              <w:top w:color="FFFFFF" w:space="0" w:sz="8" w:val="single"/>
              <w:left w:color="FFFFFF" w:space="0" w:sz="8" w:val="single"/>
              <w:bottom w:color="FFFFFF" w:space="0" w:sz="8" w:val="single"/>
              <w:right w:color="FFFFFF" w:space="0" w:sz="8" w:val="single"/>
            </w:tcBorders>
            <w:shd w:color="auto" w:fill="E7EBF5" w:val="clear"/>
            <w:tcMar>
              <w:top w:type="dxa" w:w="15"/>
              <w:left w:type="dxa" w:w="15"/>
              <w:bottom w:type="dxa" w:w="0"/>
              <w:right w:type="dxa" w:w="15"/>
            </w:tcMar>
            <w:vAlign w:val="bottom"/>
            <w:hideMark/>
          </w:tcPr>
          <w:p w:rsidP="00BE4561" w:rsidR="00BE4561" w:rsidRDefault="001A2C89" w:rsidRPr="00BE4561">
            <w:pPr>
              <w:spacing w:after="0" w:line="240" w:lineRule="auto"/>
              <w:textAlignment w:val="bottom"/>
              <w:rPr>
                <w:rFonts w:ascii="Arial" w:cs="Arial" w:eastAsia="Times New Roman" w:hAnsi="Arial"/>
                <w:sz w:val="20"/>
                <w:szCs w:val="20"/>
                <w:lang w:eastAsia="es-ES" w:val="es-ES"/>
              </w:rPr>
            </w:pPr>
            <w:r>
              <w:rPr>
                <w:rFonts w:ascii="Arial" w:cs="Arial" w:eastAsia="Times New Roman" w:hAnsi="Arial"/>
                <w:color w:val="000000"/>
                <w:kern w:val="24"/>
                <w:sz w:val="20"/>
                <w:szCs w:val="20"/>
                <w:lang w:eastAsia="es-ES"/>
              </w:rPr>
              <w:t>Modificador reológico</w:t>
            </w:r>
          </w:p>
        </w:tc>
        <w:tc>
          <w:tcPr>
            <w:tcW w:type="dxa" w:w="2489"/>
            <w:tcBorders>
              <w:top w:color="FFFFFF" w:space="0" w:sz="8" w:val="single"/>
              <w:left w:color="FFFFFF" w:space="0" w:sz="8" w:val="single"/>
              <w:bottom w:color="FFFFFF" w:space="0" w:sz="8" w:val="single"/>
              <w:right w:color="FFFFFF" w:space="0" w:sz="8" w:val="single"/>
            </w:tcBorders>
            <w:shd w:color="auto" w:fill="E7EBF5" w:val="clear"/>
            <w:tcMar>
              <w:top w:type="dxa" w:w="15"/>
              <w:left w:type="dxa" w:w="15"/>
              <w:bottom w:type="dxa" w:w="0"/>
              <w:right w:type="dxa" w:w="15"/>
            </w:tcMar>
            <w:vAlign w:val="bottom"/>
            <w:hideMark/>
          </w:tcPr>
          <w:p w:rsidP="00BE4561" w:rsidR="00BE4561" w:rsidRDefault="00BE4561" w:rsidRPr="00BE4561">
            <w:pPr>
              <w:spacing w:after="0" w:line="240" w:lineRule="auto"/>
              <w:jc w:val="center"/>
              <w:textAlignment w:val="bottom"/>
              <w:rPr>
                <w:rFonts w:ascii="Arial" w:cs="Arial" w:eastAsia="Times New Roman" w:hAnsi="Arial"/>
                <w:sz w:val="20"/>
                <w:szCs w:val="20"/>
                <w:lang w:eastAsia="es-ES" w:val="es-ES"/>
              </w:rPr>
            </w:pPr>
            <w:r w:rsidRPr="00BE4561">
              <w:rPr>
                <w:rFonts w:ascii="Arial" w:cs="Arial" w:eastAsia="Times New Roman" w:hAnsi="Arial"/>
                <w:color w:themeColor="dark1" w:val="000000"/>
                <w:kern w:val="24"/>
                <w:sz w:val="20"/>
                <w:szCs w:val="20"/>
                <w:lang w:eastAsia="es-ES"/>
              </w:rPr>
              <w:t>0,8</w:t>
            </w:r>
          </w:p>
        </w:tc>
      </w:tr>
      <w:tr w:rsidR="00BE4561" w:rsidRPr="00BE4561" w:rsidTr="00BE4561">
        <w:trPr>
          <w:trHeight w:val="352"/>
          <w:jc w:val="center"/>
        </w:trPr>
        <w:tc>
          <w:tcPr>
            <w:tcW w:type="dxa" w:w="3523"/>
            <w:tcBorders>
              <w:top w:color="FFFFFF" w:space="0" w:sz="8" w:val="single"/>
              <w:left w:color="FFFFFF" w:space="0" w:sz="8" w:val="single"/>
              <w:bottom w:color="FFFFFF" w:space="0" w:sz="8" w:val="single"/>
              <w:right w:color="FFFFFF" w:space="0" w:sz="8" w:val="single"/>
            </w:tcBorders>
            <w:shd w:color="auto" w:fill="CCD5EA" w:val="clear"/>
            <w:tcMar>
              <w:top w:type="dxa" w:w="15"/>
              <w:left w:type="dxa" w:w="15"/>
              <w:bottom w:type="dxa" w:w="0"/>
              <w:right w:type="dxa" w:w="15"/>
            </w:tcMar>
            <w:vAlign w:val="center"/>
            <w:hideMark/>
          </w:tcPr>
          <w:p w:rsidP="00BE4561" w:rsidR="00BE4561" w:rsidRDefault="00BE4561" w:rsidRPr="00BE4561">
            <w:pPr>
              <w:spacing w:after="0" w:line="240" w:lineRule="auto"/>
              <w:jc w:val="center"/>
              <w:textAlignment w:val="bottom"/>
              <w:rPr>
                <w:rFonts w:ascii="Arial" w:cs="Arial" w:eastAsia="Times New Roman" w:hAnsi="Arial"/>
                <w:sz w:val="20"/>
                <w:szCs w:val="20"/>
                <w:lang w:eastAsia="es-ES" w:val="es-ES"/>
              </w:rPr>
            </w:pPr>
            <w:r w:rsidRPr="00BE4561">
              <w:rPr>
                <w:rFonts w:ascii="Arial" w:cs="Arial" w:eastAsia="Times New Roman" w:hAnsi="Arial"/>
                <w:b/>
                <w:bCs/>
                <w:color w:val="000000"/>
                <w:kern w:val="24"/>
                <w:sz w:val="20"/>
                <w:szCs w:val="20"/>
                <w:lang w:eastAsia="es-ES"/>
              </w:rPr>
              <w:t>TOTAL</w:t>
            </w:r>
          </w:p>
        </w:tc>
        <w:tc>
          <w:tcPr>
            <w:tcW w:type="dxa" w:w="2489"/>
            <w:tcBorders>
              <w:top w:color="FFFFFF" w:space="0" w:sz="8" w:val="single"/>
              <w:left w:color="FFFFFF" w:space="0" w:sz="8" w:val="single"/>
              <w:bottom w:color="FFFFFF" w:space="0" w:sz="8" w:val="single"/>
              <w:right w:color="FFFFFF" w:space="0" w:sz="8" w:val="single"/>
            </w:tcBorders>
            <w:shd w:color="auto" w:fill="CCD5EA" w:val="clear"/>
            <w:tcMar>
              <w:top w:type="dxa" w:w="72"/>
              <w:left w:type="dxa" w:w="144"/>
              <w:bottom w:type="dxa" w:w="72"/>
              <w:right w:type="dxa" w:w="144"/>
            </w:tcMar>
            <w:vAlign w:val="center"/>
            <w:hideMark/>
          </w:tcPr>
          <w:p w:rsidP="003A42BE" w:rsidR="003A42BE" w:rsidRDefault="00BE4561" w:rsidRPr="00BE4561">
            <w:pPr>
              <w:spacing w:after="0" w:line="240" w:lineRule="auto"/>
              <w:jc w:val="center"/>
              <w:rPr>
                <w:rFonts w:ascii="Arial" w:cs="Arial" w:eastAsia="Times New Roman" w:hAnsi="Arial"/>
                <w:b/>
                <w:bCs/>
                <w:color w:themeColor="dark1" w:val="000000"/>
                <w:kern w:val="24"/>
                <w:sz w:val="20"/>
                <w:szCs w:val="20"/>
                <w:lang w:eastAsia="es-ES" w:val="en-GB"/>
              </w:rPr>
            </w:pPr>
            <w:r w:rsidRPr="00BE4561">
              <w:rPr>
                <w:rFonts w:ascii="Arial" w:cs="Arial" w:eastAsia="Times New Roman" w:hAnsi="Arial"/>
                <w:b/>
                <w:bCs/>
                <w:color w:themeColor="dark1" w:val="000000"/>
                <w:kern w:val="24"/>
                <w:sz w:val="20"/>
                <w:szCs w:val="20"/>
                <w:lang w:eastAsia="es-ES" w:val="en-GB"/>
              </w:rPr>
              <w:t>100</w:t>
            </w:r>
          </w:p>
        </w:tc>
      </w:tr>
    </w:tbl>
    <w:p w:rsidP="00F55535" w:rsidR="00DB680A" w:rsidRDefault="003A42BE">
      <w:pPr>
        <w:shd w:color="auto" w:fill="FFFFFF" w:val="clear"/>
        <w:spacing w:after="100" w:afterAutospacing="1" w:before="100" w:beforeAutospacing="1" w:line="240" w:lineRule="auto"/>
        <w:jc w:val="both"/>
        <w:rPr>
          <w:rFonts w:ascii="Arial" w:cs="Arial" w:eastAsia="Times New Roman" w:hAnsi="Arial"/>
          <w:sz w:val="24"/>
          <w:szCs w:val="24"/>
          <w:lang w:val="es-ES"/>
        </w:rPr>
      </w:pPr>
      <w:r w:rsidRPr="003A42BE">
        <w:rPr>
          <w:rFonts w:ascii="Arial" w:cs="Arial" w:eastAsia="Times New Roman" w:hAnsi="Arial"/>
          <w:sz w:val="24"/>
          <w:szCs w:val="24"/>
          <w:lang w:val="es-ES"/>
        </w:rPr>
        <w:t xml:space="preserve">Se compararon todos los impermeabilizantes fabricados en base a: </w:t>
      </w:r>
      <w:r w:rsidR="0058199D">
        <w:rPr>
          <w:rFonts w:ascii="Arial" w:cs="Arial" w:eastAsia="Times New Roman" w:hAnsi="Arial"/>
          <w:sz w:val="24"/>
          <w:szCs w:val="24"/>
          <w:lang w:val="es-ES"/>
        </w:rPr>
        <w:t>Absorción de agua de</w:t>
      </w:r>
      <w:r w:rsidR="00CE635D">
        <w:rPr>
          <w:rFonts w:ascii="Arial" w:cs="Arial" w:eastAsia="Times New Roman" w:hAnsi="Arial"/>
          <w:sz w:val="24"/>
          <w:szCs w:val="24"/>
          <w:lang w:val="es-ES"/>
        </w:rPr>
        <w:t xml:space="preserve"> la película</w:t>
      </w:r>
      <w:r w:rsidR="00B81C5E">
        <w:rPr>
          <w:rFonts w:ascii="Arial" w:cs="Arial" w:eastAsia="Times New Roman" w:hAnsi="Arial"/>
          <w:sz w:val="24"/>
          <w:szCs w:val="24"/>
          <w:lang w:val="es-ES"/>
        </w:rPr>
        <w:t xml:space="preserve"> y</w:t>
      </w:r>
      <w:r w:rsidR="0058199D">
        <w:rPr>
          <w:rFonts w:ascii="Arial" w:cs="Arial" w:eastAsia="Times New Roman" w:hAnsi="Arial"/>
          <w:sz w:val="24"/>
          <w:szCs w:val="24"/>
          <w:lang w:val="es-ES"/>
        </w:rPr>
        <w:t xml:space="preserve"> porcentaje de elongación de la película</w:t>
      </w:r>
      <w:r w:rsidR="00B81C5E">
        <w:rPr>
          <w:rFonts w:ascii="Arial" w:cs="Arial" w:eastAsia="Times New Roman" w:hAnsi="Arial"/>
          <w:sz w:val="24"/>
          <w:szCs w:val="24"/>
          <w:lang w:val="es-ES"/>
        </w:rPr>
        <w:t xml:space="preserve">. </w:t>
      </w:r>
      <w:r w:rsidR="0058199D">
        <w:rPr>
          <w:rFonts w:ascii="Arial" w:cs="Arial" w:eastAsia="Times New Roman" w:hAnsi="Arial"/>
          <w:sz w:val="24"/>
          <w:szCs w:val="24"/>
          <w:lang w:val="es-ES"/>
        </w:rPr>
        <w:t>Los resultados se presentan a continuación.</w:t>
      </w:r>
    </w:p>
    <w:p w:rsidP="00672CF7" w:rsidR="00672CF7" w:rsidRDefault="00672CF7" w:rsidRPr="00C5414F">
      <w:pPr>
        <w:shd w:color="auto" w:fill="FFFFFF" w:val="clear"/>
        <w:spacing w:after="100" w:afterAutospacing="1" w:before="100" w:beforeAutospacing="1" w:line="240" w:lineRule="auto"/>
        <w:jc w:val="center"/>
        <w:rPr>
          <w:rFonts w:ascii="Arial" w:cs="Arial" w:eastAsia="Times New Roman" w:hAnsi="Arial"/>
          <w:sz w:val="20"/>
          <w:szCs w:val="20"/>
          <w:lang w:val="es-ES"/>
        </w:rPr>
      </w:pPr>
      <w:r w:rsidRPr="00C5414F">
        <w:rPr>
          <w:rFonts w:ascii="Arial" w:cs="Arial" w:eastAsia="Times New Roman" w:hAnsi="Arial"/>
          <w:sz w:val="20"/>
          <w:szCs w:val="20"/>
          <w:lang w:val="es-ES"/>
        </w:rPr>
        <w:t>Tabla III. Absorción de agua de impermeabilizantes acrílicos fabricados con diferentes emulsiones.</w:t>
      </w:r>
    </w:p>
    <w:p w:rsidP="00F55535" w:rsidR="00672CF7" w:rsidRDefault="00672CF7">
      <w:pPr>
        <w:shd w:color="auto" w:fill="FFFFFF" w:val="clear"/>
        <w:spacing w:after="100" w:afterAutospacing="1" w:before="100" w:beforeAutospacing="1" w:line="240" w:lineRule="auto"/>
        <w:jc w:val="both"/>
        <w:rPr>
          <w:rFonts w:ascii="Arial" w:cs="Arial" w:eastAsia="Times New Roman" w:hAnsi="Arial"/>
          <w:sz w:val="24"/>
          <w:szCs w:val="24"/>
          <w:lang w:val="es-ES"/>
        </w:rPr>
      </w:pPr>
      <w:r>
        <w:rPr>
          <w:noProof/>
          <w:lang w:eastAsia="es-CL"/>
        </w:rPr>
        <w:drawing>
          <wp:inline distB="0" distL="0" distR="0" distT="0" wp14:anchorId="405E8AAE" wp14:editId="43ECE1DC">
            <wp:extent cx="5543550" cy="854075"/>
            <wp:effectExtent b="3175" l="0" r="0" t="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3550" cy="854075"/>
                    </a:xfrm>
                    <a:prstGeom prst="rect">
                      <a:avLst/>
                    </a:prstGeom>
                  </pic:spPr>
                </pic:pic>
              </a:graphicData>
            </a:graphic>
          </wp:inline>
        </w:drawing>
      </w:r>
    </w:p>
    <w:p w:rsidP="00672CF7" w:rsidR="0058199D" w:rsidRDefault="00F55535">
      <w:pPr>
        <w:shd w:color="auto" w:fill="FFFFFF" w:val="clear"/>
        <w:spacing w:after="100" w:afterAutospacing="1" w:before="100" w:beforeAutospacing="1" w:line="240" w:lineRule="auto"/>
        <w:jc w:val="center"/>
        <w:rPr>
          <w:rFonts w:ascii="Arial" w:cs="Arial" w:eastAsia="Times New Roman" w:hAnsi="Arial"/>
          <w:sz w:val="24"/>
          <w:szCs w:val="24"/>
          <w:lang w:val="es-ES"/>
        </w:rPr>
      </w:pPr>
      <w:r>
        <w:rPr>
          <w:noProof/>
          <w:lang w:eastAsia="es-CL"/>
        </w:rPr>
        <w:drawing>
          <wp:inline distB="0" distL="0" distR="0" distT="0" wp14:anchorId="7964FD92" wp14:editId="63B4687C">
            <wp:extent cx="5181600" cy="2924175"/>
            <wp:effectExtent b="9525" l="0" r="0" t="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81600" cy="2924175"/>
                    </a:xfrm>
                    <a:prstGeom prst="rect">
                      <a:avLst/>
                    </a:prstGeom>
                  </pic:spPr>
                </pic:pic>
              </a:graphicData>
            </a:graphic>
          </wp:inline>
        </w:drawing>
      </w:r>
    </w:p>
    <w:p w:rsidP="00672CF7" w:rsidR="0058199D" w:rsidRDefault="00F55535" w:rsidRPr="00C5414F">
      <w:pPr>
        <w:shd w:color="auto" w:fill="FFFFFF" w:val="clear"/>
        <w:spacing w:after="100" w:afterAutospacing="1" w:before="100" w:beforeAutospacing="1" w:line="240" w:lineRule="auto"/>
        <w:jc w:val="center"/>
        <w:rPr>
          <w:rFonts w:ascii="Arial" w:cs="Arial" w:eastAsia="Times New Roman" w:hAnsi="Arial"/>
          <w:sz w:val="20"/>
          <w:szCs w:val="20"/>
          <w:lang w:val="es-ES"/>
        </w:rPr>
      </w:pPr>
      <w:r w:rsidRPr="00C5414F">
        <w:rPr>
          <w:rFonts w:ascii="Arial" w:cs="Arial" w:eastAsia="Times New Roman" w:hAnsi="Arial"/>
          <w:sz w:val="20"/>
          <w:szCs w:val="20"/>
          <w:lang w:val="es-ES"/>
        </w:rPr>
        <w:t>Figura 3. % Absorción de agua de impermeabilizantes acrílicos fabricados con diferentes emulsiones.</w:t>
      </w:r>
    </w:p>
    <w:p w:rsidP="00D57CEF" w:rsidR="00DB680A" w:rsidRDefault="00906992">
      <w:pPr>
        <w:shd w:color="auto" w:fill="FFFFFF" w:val="clear"/>
        <w:spacing w:after="100" w:afterAutospacing="1" w:before="100" w:beforeAutospacing="1" w:line="240" w:lineRule="auto"/>
        <w:jc w:val="center"/>
        <w:rPr>
          <w:rFonts w:ascii="Arial" w:cs="Arial" w:eastAsia="Times New Roman" w:hAnsi="Arial"/>
          <w:b/>
          <w:sz w:val="24"/>
          <w:szCs w:val="24"/>
          <w:lang w:eastAsia="es-ES" w:val="es-ES"/>
        </w:rPr>
      </w:pPr>
      <w:r>
        <w:rPr>
          <w:noProof/>
          <w:lang w:eastAsia="es-CL"/>
        </w:rPr>
        <w:lastRenderedPageBreak/>
        <w:drawing>
          <wp:inline distB="0" distL="0" distR="0" distT="0" wp14:anchorId="0FAC5F2F" wp14:editId="75B6D44E">
            <wp:extent cx="5543550" cy="3108960"/>
            <wp:effectExtent b="0" l="0" r="0" t="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3550" cy="3108960"/>
                    </a:xfrm>
                    <a:prstGeom prst="rect">
                      <a:avLst/>
                    </a:prstGeom>
                  </pic:spPr>
                </pic:pic>
              </a:graphicData>
            </a:graphic>
          </wp:inline>
        </w:drawing>
      </w:r>
    </w:p>
    <w:p w:rsidP="00906992" w:rsidR="00906992" w:rsidRDefault="00906992" w:rsidRPr="00C5414F">
      <w:pPr>
        <w:shd w:color="auto" w:fill="FFFFFF" w:val="clear"/>
        <w:spacing w:after="100" w:afterAutospacing="1" w:before="100" w:beforeAutospacing="1" w:line="240" w:lineRule="auto"/>
        <w:jc w:val="center"/>
        <w:rPr>
          <w:rFonts w:ascii="Arial" w:cs="Arial" w:eastAsia="Times New Roman" w:hAnsi="Arial"/>
          <w:sz w:val="20"/>
          <w:szCs w:val="20"/>
          <w:lang w:val="es-ES"/>
        </w:rPr>
      </w:pPr>
      <w:r w:rsidRPr="00C5414F">
        <w:rPr>
          <w:rFonts w:ascii="Arial" w:cs="Arial" w:eastAsia="Times New Roman" w:hAnsi="Arial"/>
          <w:sz w:val="20"/>
          <w:szCs w:val="20"/>
          <w:lang w:val="es-ES"/>
        </w:rPr>
        <w:t>Figura 4. % Elongación de impermeabilizantes acrílicos fabricados con diferentes emulsiones.</w:t>
      </w:r>
    </w:p>
    <w:p w:rsidP="008A01A9" w:rsidR="00C5414F" w:rsidRDefault="00C5414F">
      <w:pPr>
        <w:shd w:color="auto" w:fill="FFFFFF" w:val="clear"/>
        <w:spacing w:after="100" w:afterAutospacing="1" w:before="100" w:beforeAutospacing="1" w:line="240" w:lineRule="auto"/>
        <w:rPr>
          <w:rFonts w:ascii="Arial" w:cs="Arial" w:hAnsi="Arial"/>
          <w:b/>
          <w:sz w:val="24"/>
          <w:szCs w:val="24"/>
          <w:lang w:val="es-ES"/>
        </w:rPr>
      </w:pPr>
    </w:p>
    <w:p w:rsidP="008A01A9" w:rsidR="008A01A9" w:rsidRDefault="008A01A9">
      <w:pPr>
        <w:shd w:color="auto" w:fill="FFFFFF" w:val="clear"/>
        <w:spacing w:after="100" w:afterAutospacing="1" w:before="100" w:beforeAutospacing="1" w:line="240" w:lineRule="auto"/>
        <w:rPr>
          <w:rFonts w:ascii="Arial" w:cs="Arial" w:eastAsia="Times New Roman" w:hAnsi="Arial"/>
          <w:b/>
          <w:sz w:val="24"/>
          <w:szCs w:val="24"/>
          <w:lang w:eastAsia="es-ES" w:val="es-ES"/>
        </w:rPr>
      </w:pPr>
      <w:r>
        <w:rPr>
          <w:rFonts w:ascii="Arial" w:cs="Arial" w:hAnsi="Arial"/>
          <w:b/>
          <w:sz w:val="24"/>
          <w:szCs w:val="24"/>
          <w:lang w:val="es-ES"/>
        </w:rPr>
        <w:t xml:space="preserve">EMULSIONES  </w:t>
      </w:r>
      <w:r w:rsidRPr="007F4829">
        <w:rPr>
          <w:rFonts w:ascii="Arial" w:cs="Arial" w:hAnsi="Arial"/>
          <w:b/>
          <w:bCs/>
          <w:color w:val="0070C0"/>
          <w:sz w:val="24"/>
          <w:szCs w:val="24"/>
          <w:lang w:val="es-ES"/>
        </w:rPr>
        <w:t>MOWILITH®</w:t>
      </w:r>
      <w:r>
        <w:rPr>
          <w:rFonts w:ascii="Arial" w:cs="Arial" w:hAnsi="Arial"/>
          <w:b/>
          <w:bCs/>
          <w:color w:val="0070C0"/>
          <w:sz w:val="24"/>
          <w:szCs w:val="24"/>
          <w:lang w:val="es-ES"/>
        </w:rPr>
        <w:t xml:space="preserve"> </w:t>
      </w:r>
      <w:r w:rsidRPr="00927D8E">
        <w:rPr>
          <w:rFonts w:ascii="Arial" w:cs="Arial" w:hAnsi="Arial"/>
          <w:b/>
          <w:sz w:val="24"/>
          <w:szCs w:val="24"/>
          <w:lang w:val="es-ES"/>
        </w:rPr>
        <w:t>EN</w:t>
      </w:r>
      <w:r>
        <w:rPr>
          <w:rFonts w:ascii="Arial" w:cs="Arial" w:hAnsi="Arial"/>
          <w:b/>
          <w:sz w:val="24"/>
          <w:szCs w:val="24"/>
          <w:lang w:val="es-ES"/>
        </w:rPr>
        <w:t xml:space="preserve"> IMPERMEABILIZANTES CEMENTOSOS</w:t>
      </w:r>
    </w:p>
    <w:p w:rsidP="00F8167D" w:rsidR="00F8167D" w:rsidRDefault="00F8167D">
      <w:pPr>
        <w:pStyle w:val="MB-Text"/>
        <w:spacing w:after="0" w:line="240" w:lineRule="auto"/>
        <w:jc w:val="both"/>
        <w:rPr>
          <w:rFonts w:ascii="Arial" w:cs="Arial" w:hAnsi="Arial"/>
          <w:color w:val="auto"/>
          <w:sz w:val="24"/>
          <w:szCs w:val="24"/>
          <w:lang w:eastAsia="en-US" w:val="es-ES"/>
        </w:rPr>
      </w:pPr>
      <w:r>
        <w:rPr>
          <w:rFonts w:ascii="Arial" w:cs="Arial" w:hAnsi="Arial"/>
          <w:color w:val="auto"/>
          <w:sz w:val="24"/>
          <w:szCs w:val="24"/>
          <w:lang w:eastAsia="en-US" w:val="es-ES"/>
        </w:rPr>
        <w:t xml:space="preserve">Mowilith VDM 618 </w:t>
      </w:r>
      <w:r w:rsidRPr="00F8167D">
        <w:rPr>
          <w:rFonts w:ascii="Arial" w:cs="Arial" w:hAnsi="Arial"/>
          <w:color w:val="auto"/>
          <w:sz w:val="24"/>
          <w:szCs w:val="24"/>
          <w:lang w:eastAsia="en-US" w:val="es-ES"/>
        </w:rPr>
        <w:t>es una emulsión polímérica libre de plastificantes, aprobada como aditivo orgánico modificador de concretos y morteros (DIN 1045) que aumenta la impermeabilidad y la resistencia a la compresión y a la flexotracción de los mismos.</w:t>
      </w:r>
    </w:p>
    <w:p w:rsidP="00F8167D" w:rsidR="00F8167D" w:rsidRDefault="00F8167D">
      <w:pPr>
        <w:pStyle w:val="MB-Text"/>
        <w:spacing w:after="0" w:line="240" w:lineRule="auto"/>
        <w:jc w:val="both"/>
        <w:rPr>
          <w:rFonts w:ascii="Arial" w:cs="Arial" w:hAnsi="Arial"/>
          <w:color w:val="auto"/>
          <w:sz w:val="24"/>
          <w:szCs w:val="24"/>
          <w:lang w:eastAsia="en-US" w:val="es-ES"/>
        </w:rPr>
      </w:pPr>
    </w:p>
    <w:p w:rsidP="00F8167D" w:rsidR="00F8167D" w:rsidRDefault="00F8167D">
      <w:pPr>
        <w:pStyle w:val="MB-Text"/>
        <w:spacing w:after="0" w:line="240" w:lineRule="auto"/>
        <w:jc w:val="both"/>
        <w:rPr>
          <w:rFonts w:ascii="Arial" w:cs="Arial" w:hAnsi="Arial"/>
          <w:color w:val="auto"/>
          <w:sz w:val="24"/>
          <w:szCs w:val="24"/>
          <w:lang w:eastAsia="en-US" w:val="es-ES"/>
        </w:rPr>
      </w:pPr>
      <w:r w:rsidRPr="00F8167D">
        <w:rPr>
          <w:rFonts w:ascii="Arial" w:cs="Arial" w:hAnsi="Arial"/>
          <w:color w:val="auto"/>
          <w:sz w:val="24"/>
          <w:szCs w:val="24"/>
          <w:lang w:eastAsia="en-US" w:val="es-ES"/>
        </w:rPr>
        <w:t>Mowilith VDM 618 tiene un efecto fuertemente fluidificante en mezclas con base de cemento, como morteros y enlucidos. Este efecto fluidificante o plastificante permite reducir la relación agua/cemento en su amasado sin perder la trabajabilidad acostumbrada.</w:t>
      </w:r>
      <w:r>
        <w:rPr>
          <w:rFonts w:ascii="Arial" w:cs="Arial" w:hAnsi="Arial"/>
          <w:color w:val="auto"/>
          <w:sz w:val="24"/>
          <w:szCs w:val="24"/>
          <w:lang w:eastAsia="en-US" w:val="es-ES"/>
        </w:rPr>
        <w:t xml:space="preserve"> </w:t>
      </w:r>
    </w:p>
    <w:p w:rsidP="00F8167D" w:rsidR="00DB680A" w:rsidRDefault="00F8167D">
      <w:pPr>
        <w:pStyle w:val="MB-Text"/>
        <w:spacing w:after="0" w:line="240" w:lineRule="auto"/>
        <w:jc w:val="both"/>
        <w:rPr>
          <w:rFonts w:ascii="Arial" w:cs="Arial" w:hAnsi="Arial"/>
          <w:b/>
          <w:sz w:val="24"/>
          <w:szCs w:val="24"/>
          <w:lang w:eastAsia="es-ES" w:val="es-ES"/>
        </w:rPr>
      </w:pPr>
      <w:r>
        <w:rPr>
          <w:rFonts w:ascii="Arial" w:cs="Arial" w:hAnsi="Arial"/>
          <w:b/>
          <w:sz w:val="24"/>
          <w:szCs w:val="24"/>
          <w:lang w:eastAsia="es-ES" w:val="es-ES"/>
        </w:rPr>
        <w:t xml:space="preserve"> </w:t>
      </w:r>
    </w:p>
    <w:p w:rsidP="00F8167D" w:rsidR="00F8167D" w:rsidRDefault="00F8167D">
      <w:pPr>
        <w:pStyle w:val="MB-Text"/>
        <w:spacing w:after="0" w:line="240" w:lineRule="auto"/>
        <w:jc w:val="both"/>
        <w:rPr>
          <w:rFonts w:ascii="Arial" w:cs="Arial" w:hAnsi="Arial"/>
          <w:color w:val="auto"/>
          <w:sz w:val="24"/>
          <w:szCs w:val="24"/>
          <w:lang w:eastAsia="en-US" w:val="es-ES"/>
        </w:rPr>
      </w:pPr>
      <w:r>
        <w:rPr>
          <w:rFonts w:ascii="Arial" w:cs="Arial" w:hAnsi="Arial"/>
          <w:color w:val="auto"/>
          <w:sz w:val="24"/>
          <w:szCs w:val="24"/>
          <w:lang w:eastAsia="en-US" w:val="es-ES"/>
        </w:rPr>
        <w:t>Mowilith VDM 618 fue comparada con otro tipo de emulsiones en términos de trabajabilidad, absorción de agua y resistencia a la flexo-tración. Los resultados se resumen a continuación.</w:t>
      </w:r>
    </w:p>
    <w:p w:rsidP="00054776" w:rsidR="00F8167D" w:rsidRDefault="00F8167D">
      <w:pPr>
        <w:pStyle w:val="MB-Text"/>
        <w:spacing w:after="0" w:line="240" w:lineRule="auto"/>
        <w:jc w:val="both"/>
        <w:rPr>
          <w:rFonts w:ascii="Arial" w:cs="Arial" w:hAnsi="Arial"/>
          <w:color w:val="auto"/>
          <w:sz w:val="24"/>
          <w:szCs w:val="24"/>
          <w:lang w:eastAsia="en-US" w:val="es-ES"/>
        </w:rPr>
      </w:pPr>
    </w:p>
    <w:p w:rsidP="00054776" w:rsidR="00F8167D" w:rsidRDefault="00F8167D">
      <w:pPr>
        <w:jc w:val="both"/>
        <w:rPr>
          <w:rFonts w:ascii="Arial" w:cs="Arial" w:hAnsi="Arial"/>
          <w:sz w:val="24"/>
          <w:szCs w:val="24"/>
          <w:lang w:val="es-ES"/>
        </w:rPr>
      </w:pPr>
      <w:r>
        <w:rPr>
          <w:rFonts w:ascii="Arial" w:cs="Arial" w:hAnsi="Arial"/>
          <w:sz w:val="24"/>
          <w:szCs w:val="24"/>
          <w:lang w:val="es-ES"/>
        </w:rPr>
        <w:t>Para evaluar, la trabajabilidad de cada emulsión se realizó la mezcla descrita en la tabla IV</w:t>
      </w:r>
      <w:r w:rsidR="00B833C3">
        <w:rPr>
          <w:rFonts w:ascii="Arial" w:cs="Arial" w:hAnsi="Arial"/>
          <w:sz w:val="24"/>
          <w:szCs w:val="24"/>
          <w:lang w:val="es-ES"/>
        </w:rPr>
        <w:t>. La mezcla se agitó</w:t>
      </w:r>
      <w:r w:rsidR="00B833C3" w:rsidRPr="00B833C3">
        <w:rPr>
          <w:rFonts w:ascii="Arial" w:cs="Arial" w:hAnsi="Arial"/>
          <w:sz w:val="24"/>
          <w:szCs w:val="24"/>
          <w:lang w:val="es-ES"/>
        </w:rPr>
        <w:t xml:space="preserve"> ma</w:t>
      </w:r>
      <w:r w:rsidR="00B833C3">
        <w:rPr>
          <w:rFonts w:ascii="Arial" w:cs="Arial" w:hAnsi="Arial"/>
          <w:sz w:val="24"/>
          <w:szCs w:val="24"/>
          <w:lang w:val="es-ES"/>
        </w:rPr>
        <w:t>nualmente por 5 minutos, se dejó</w:t>
      </w:r>
      <w:r w:rsidR="00B833C3" w:rsidRPr="00B833C3">
        <w:rPr>
          <w:rFonts w:ascii="Arial" w:cs="Arial" w:hAnsi="Arial"/>
          <w:sz w:val="24"/>
          <w:szCs w:val="24"/>
          <w:lang w:val="es-ES"/>
        </w:rPr>
        <w:t xml:space="preserve"> reposa</w:t>
      </w:r>
      <w:r w:rsidR="00B833C3">
        <w:rPr>
          <w:rFonts w:ascii="Arial" w:cs="Arial" w:hAnsi="Arial"/>
          <w:sz w:val="24"/>
          <w:szCs w:val="24"/>
          <w:lang w:val="es-ES"/>
        </w:rPr>
        <w:t xml:space="preserve">r por un espacio de  20 minutos y </w:t>
      </w:r>
      <w:r w:rsidR="00B833C3" w:rsidRPr="00B833C3">
        <w:rPr>
          <w:rFonts w:ascii="Arial" w:cs="Arial" w:hAnsi="Arial"/>
          <w:sz w:val="24"/>
          <w:szCs w:val="24"/>
          <w:lang w:val="es-ES"/>
        </w:rPr>
        <w:t xml:space="preserve">luego </w:t>
      </w:r>
      <w:r w:rsidR="00B833C3">
        <w:rPr>
          <w:rFonts w:ascii="Arial" w:cs="Arial" w:hAnsi="Arial"/>
          <w:sz w:val="24"/>
          <w:szCs w:val="24"/>
          <w:lang w:val="es-ES"/>
        </w:rPr>
        <w:t xml:space="preserve">se comprobó cualitativamente la </w:t>
      </w:r>
      <w:r w:rsidR="00B833C3" w:rsidRPr="00B833C3">
        <w:rPr>
          <w:rFonts w:ascii="Arial" w:cs="Arial" w:hAnsi="Arial"/>
          <w:sz w:val="24"/>
          <w:szCs w:val="24"/>
          <w:lang w:val="es-ES"/>
        </w:rPr>
        <w:t>trabajabilidad</w:t>
      </w:r>
      <w:r w:rsidR="00B833C3">
        <w:rPr>
          <w:rFonts w:ascii="Arial" w:cs="Arial" w:hAnsi="Arial"/>
          <w:sz w:val="24"/>
          <w:szCs w:val="24"/>
          <w:lang w:val="es-ES"/>
        </w:rPr>
        <w:t xml:space="preserve"> </w:t>
      </w:r>
      <w:r w:rsidRPr="00B833C3">
        <w:rPr>
          <w:rFonts w:ascii="Arial" w:cs="Arial" w:hAnsi="Arial"/>
          <w:sz w:val="24"/>
          <w:szCs w:val="24"/>
          <w:lang w:val="es-ES"/>
        </w:rPr>
        <w:t xml:space="preserve">de cada una de las lechadas de acuerdo a metodología interna. </w:t>
      </w:r>
    </w:p>
    <w:p w:rsidP="00054776" w:rsidR="00B833C3" w:rsidRDefault="00B833C3">
      <w:pPr>
        <w:jc w:val="both"/>
        <w:rPr>
          <w:rFonts w:ascii="Arial" w:cs="Arial" w:hAnsi="Arial"/>
          <w:sz w:val="24"/>
          <w:szCs w:val="24"/>
          <w:lang w:val="es-ES"/>
        </w:rPr>
      </w:pPr>
    </w:p>
    <w:p w:rsidP="00054776" w:rsidR="00B833C3" w:rsidRDefault="00B833C3" w:rsidRPr="00054776">
      <w:pPr>
        <w:jc w:val="center"/>
        <w:rPr>
          <w:rFonts w:ascii="Arial" w:cs="Arial" w:hAnsi="Arial"/>
          <w:sz w:val="20"/>
          <w:szCs w:val="20"/>
          <w:lang w:val="es-ES"/>
        </w:rPr>
      </w:pPr>
      <w:r w:rsidRPr="00054776">
        <w:rPr>
          <w:rFonts w:ascii="Arial" w:cs="Arial" w:hAnsi="Arial"/>
          <w:sz w:val="20"/>
          <w:szCs w:val="20"/>
          <w:lang w:val="es-ES"/>
        </w:rPr>
        <w:t>Tabla IV. Ensayo de trabajabilidad.</w:t>
      </w:r>
    </w:p>
    <w:tbl>
      <w:tblPr>
        <w:tblStyle w:val="Tabladecuadrcula4-nfasis5"/>
        <w:tblW w:type="dxa" w:w="6510"/>
        <w:jc w:val="center"/>
        <w:tblLook w:firstColumn="1" w:firstRow="1" w:lastColumn="0" w:lastRow="0" w:noHBand="0" w:noVBand="1" w:val="04A0"/>
      </w:tblPr>
      <w:tblGrid>
        <w:gridCol w:w="3993"/>
        <w:gridCol w:w="2517"/>
      </w:tblGrid>
      <w:tr w:rsidR="00F8167D" w:rsidRPr="00F8167D" w:rsidTr="00F8167D">
        <w:trPr>
          <w:cnfStyle w:evenHBand="0" w:evenVBand="0" w:firstColumn="0" w:firstRow="1" w:firstRowFirstColumn="0" w:firstRowLastColumn="0" w:lastColumn="0" w:lastRow="0" w:lastRowFirstColumn="0" w:lastRowLastColumn="0" w:oddHBand="0" w:oddVBand="0" w:val="100000000000"/>
          <w:trHeight w:val="469"/>
          <w:jc w:val="center"/>
        </w:trPr>
        <w:tc>
          <w:tcPr>
            <w:cnfStyle w:evenHBand="0" w:evenVBand="0" w:firstColumn="1" w:firstRow="0" w:firstRowFirstColumn="0" w:firstRowLastColumn="0" w:lastColumn="0" w:lastRow="0" w:lastRowFirstColumn="0" w:lastRowLastColumn="0" w:oddHBand="0" w:oddVBand="0" w:val="001000000000"/>
            <w:tcW w:type="dxa" w:w="6510"/>
            <w:gridSpan w:val="2"/>
          </w:tcPr>
          <w:p w:rsidP="00F92046" w:rsidR="00F8167D" w:rsidRDefault="00F8167D" w:rsidRPr="00B833C3">
            <w:pPr>
              <w:jc w:val="center"/>
              <w:rPr>
                <w:rFonts w:ascii="Arial" w:cs="Arial" w:hAnsi="Arial"/>
                <w:bCs w:val="0"/>
                <w:sz w:val="20"/>
                <w:szCs w:val="20"/>
              </w:rPr>
            </w:pPr>
            <w:r w:rsidRPr="00B833C3">
              <w:rPr>
                <w:rFonts w:ascii="Arial" w:cs="Arial" w:hAnsi="Arial"/>
                <w:sz w:val="20"/>
                <w:szCs w:val="20"/>
              </w:rPr>
              <w:lastRenderedPageBreak/>
              <w:t>Trabajabilidad</w:t>
            </w:r>
          </w:p>
          <w:p w:rsidP="00F8167D" w:rsidR="00F8167D" w:rsidRDefault="00F8167D" w:rsidRPr="00F8167D">
            <w:pPr>
              <w:jc w:val="center"/>
              <w:rPr>
                <w:rFonts w:ascii="Arial" w:cs="Arial" w:hAnsi="Arial"/>
                <w:sz w:val="20"/>
                <w:szCs w:val="20"/>
              </w:rPr>
            </w:pPr>
          </w:p>
        </w:tc>
      </w:tr>
      <w:tr w:rsidR="00F8167D" w:rsidRPr="00F8167D" w:rsidTr="00F8167D">
        <w:trPr>
          <w:cnfStyle w:evenHBand="0" w:evenVBand="0" w:firstColumn="0" w:firstRow="0" w:firstRowFirstColumn="0" w:firstRowLastColumn="0" w:lastColumn="0" w:lastRow="0" w:lastRowFirstColumn="0" w:lastRowLastColumn="0" w:oddHBand="1" w:oddVBand="0" w:val="000000100000"/>
          <w:trHeight w:val="363"/>
          <w:jc w:val="center"/>
        </w:trPr>
        <w:tc>
          <w:tcPr>
            <w:cnfStyle w:evenHBand="0" w:evenVBand="0" w:firstColumn="1" w:firstRow="0" w:firstRowFirstColumn="0" w:firstRowLastColumn="0" w:lastColumn="0" w:lastRow="0" w:lastRowFirstColumn="0" w:lastRowLastColumn="0" w:oddHBand="0" w:oddVBand="0" w:val="001000000000"/>
            <w:tcW w:type="dxa" w:w="3993"/>
          </w:tcPr>
          <w:p w:rsidP="00F92046" w:rsidR="00F8167D" w:rsidRDefault="00F8167D" w:rsidRPr="00F8167D">
            <w:pPr>
              <w:rPr>
                <w:rFonts w:ascii="Arial" w:cs="Arial" w:hAnsi="Arial"/>
                <w:sz w:val="20"/>
                <w:szCs w:val="20"/>
              </w:rPr>
            </w:pPr>
            <w:r w:rsidRPr="00F8167D">
              <w:rPr>
                <w:rFonts w:ascii="Arial" w:cs="Arial" w:hAnsi="Arial"/>
                <w:sz w:val="20"/>
                <w:szCs w:val="20"/>
              </w:rPr>
              <w:t>Cemento polpaico</w:t>
            </w:r>
          </w:p>
        </w:tc>
        <w:tc>
          <w:tcPr>
            <w:tcW w:type="dxa" w:w="2517"/>
          </w:tcPr>
          <w:p w:rsidP="00F92046" w:rsidR="00F8167D" w:rsidRDefault="00F8167D" w:rsidRPr="00F8167D">
            <w:pPr>
              <w:jc w:val="center"/>
              <w:cnfStyle w:evenHBand="0" w:evenVBand="0" w:firstColumn="0" w:firstRow="0" w:firstRowFirstColumn="0" w:firstRowLastColumn="0" w:lastColumn="0" w:lastRow="0" w:lastRowFirstColumn="0" w:lastRowLastColumn="0" w:oddHBand="1" w:oddVBand="0" w:val="000000100000"/>
              <w:rPr>
                <w:rFonts w:ascii="Arial" w:cs="Arial" w:hAnsi="Arial"/>
                <w:sz w:val="20"/>
                <w:szCs w:val="20"/>
              </w:rPr>
            </w:pPr>
            <w:r w:rsidRPr="00F8167D">
              <w:rPr>
                <w:rFonts w:ascii="Arial" w:cs="Arial" w:hAnsi="Arial"/>
                <w:sz w:val="20"/>
                <w:szCs w:val="20"/>
              </w:rPr>
              <w:t>120</w:t>
            </w:r>
            <w:r>
              <w:rPr>
                <w:rFonts w:ascii="Arial" w:cs="Arial" w:hAnsi="Arial"/>
                <w:sz w:val="20"/>
                <w:szCs w:val="20"/>
              </w:rPr>
              <w:t xml:space="preserve"> g</w:t>
            </w:r>
          </w:p>
        </w:tc>
      </w:tr>
      <w:tr w:rsidR="00F8167D" w:rsidRPr="00F8167D" w:rsidTr="00F8167D">
        <w:trPr>
          <w:trHeight w:val="343"/>
          <w:jc w:val="center"/>
        </w:trPr>
        <w:tc>
          <w:tcPr>
            <w:cnfStyle w:evenHBand="0" w:evenVBand="0" w:firstColumn="1" w:firstRow="0" w:firstRowFirstColumn="0" w:firstRowLastColumn="0" w:lastColumn="0" w:lastRow="0" w:lastRowFirstColumn="0" w:lastRowLastColumn="0" w:oddHBand="0" w:oddVBand="0" w:val="001000000000"/>
            <w:tcW w:type="dxa" w:w="3993"/>
          </w:tcPr>
          <w:p w:rsidP="00F92046" w:rsidR="00F8167D" w:rsidRDefault="00F8167D" w:rsidRPr="00F8167D">
            <w:pPr>
              <w:rPr>
                <w:rFonts w:ascii="Arial" w:cs="Arial" w:hAnsi="Arial"/>
                <w:sz w:val="20"/>
                <w:szCs w:val="20"/>
              </w:rPr>
            </w:pPr>
            <w:r w:rsidRPr="00F8167D">
              <w:rPr>
                <w:rFonts w:ascii="Arial" w:cs="Arial" w:hAnsi="Arial"/>
                <w:sz w:val="20"/>
                <w:szCs w:val="20"/>
              </w:rPr>
              <w:t>Arena 40/100</w:t>
            </w:r>
          </w:p>
        </w:tc>
        <w:tc>
          <w:tcPr>
            <w:tcW w:type="dxa" w:w="2517"/>
          </w:tcPr>
          <w:p w:rsidP="00F92046" w:rsidR="00F8167D" w:rsidRDefault="00F8167D" w:rsidRPr="00F8167D">
            <w:pPr>
              <w:jc w:val="center"/>
              <w:cnfStyle w:evenHBand="0" w:evenVBand="0" w:firstColumn="0" w:firstRow="0" w:firstRowFirstColumn="0" w:firstRowLastColumn="0" w:lastColumn="0" w:lastRow="0" w:lastRowFirstColumn="0" w:lastRowLastColumn="0" w:oddHBand="0" w:oddVBand="0" w:val="000000000000"/>
              <w:rPr>
                <w:rFonts w:ascii="Arial" w:cs="Arial" w:hAnsi="Arial"/>
                <w:sz w:val="20"/>
                <w:szCs w:val="20"/>
              </w:rPr>
            </w:pPr>
            <w:r w:rsidRPr="00F8167D">
              <w:rPr>
                <w:rFonts w:ascii="Arial" w:cs="Arial" w:hAnsi="Arial"/>
                <w:sz w:val="20"/>
                <w:szCs w:val="20"/>
              </w:rPr>
              <w:t>120</w:t>
            </w:r>
            <w:r>
              <w:rPr>
                <w:rFonts w:ascii="Arial" w:cs="Arial" w:hAnsi="Arial"/>
                <w:sz w:val="20"/>
                <w:szCs w:val="20"/>
              </w:rPr>
              <w:t xml:space="preserve"> g</w:t>
            </w:r>
          </w:p>
        </w:tc>
      </w:tr>
      <w:tr w:rsidR="00F8167D" w:rsidRPr="00F8167D" w:rsidTr="00F8167D">
        <w:trPr>
          <w:cnfStyle w:evenHBand="0" w:evenVBand="0" w:firstColumn="0" w:firstRow="0" w:firstRowFirstColumn="0" w:firstRowLastColumn="0" w:lastColumn="0" w:lastRow="0" w:lastRowFirstColumn="0" w:lastRowLastColumn="0" w:oddHBand="1" w:oddVBand="0" w:val="000000100000"/>
          <w:trHeight w:val="363"/>
          <w:jc w:val="center"/>
        </w:trPr>
        <w:tc>
          <w:tcPr>
            <w:cnfStyle w:evenHBand="0" w:evenVBand="0" w:firstColumn="1" w:firstRow="0" w:firstRowFirstColumn="0" w:firstRowLastColumn="0" w:lastColumn="0" w:lastRow="0" w:lastRowFirstColumn="0" w:lastRowLastColumn="0" w:oddHBand="0" w:oddVBand="0" w:val="001000000000"/>
            <w:tcW w:type="dxa" w:w="3993"/>
          </w:tcPr>
          <w:p w:rsidP="00F92046" w:rsidR="00F8167D" w:rsidRDefault="00F8167D" w:rsidRPr="00F8167D">
            <w:pPr>
              <w:rPr>
                <w:rFonts w:ascii="Arial" w:cs="Arial" w:hAnsi="Arial"/>
                <w:sz w:val="20"/>
                <w:szCs w:val="20"/>
              </w:rPr>
            </w:pPr>
            <w:r w:rsidRPr="00F8167D">
              <w:rPr>
                <w:rFonts w:ascii="Arial" w:cs="Arial" w:hAnsi="Arial"/>
                <w:sz w:val="20"/>
                <w:szCs w:val="20"/>
              </w:rPr>
              <w:t xml:space="preserve">Emulsion </w:t>
            </w:r>
          </w:p>
        </w:tc>
        <w:tc>
          <w:tcPr>
            <w:tcW w:type="dxa" w:w="2517"/>
          </w:tcPr>
          <w:p w:rsidP="00F92046" w:rsidR="00F8167D" w:rsidRDefault="00F8167D" w:rsidRPr="00F8167D">
            <w:pPr>
              <w:jc w:val="center"/>
              <w:cnfStyle w:evenHBand="0" w:evenVBand="0" w:firstColumn="0" w:firstRow="0" w:firstRowFirstColumn="0" w:firstRowLastColumn="0" w:lastColumn="0" w:lastRow="0" w:lastRowFirstColumn="0" w:lastRowLastColumn="0" w:oddHBand="1" w:oddVBand="0" w:val="000000100000"/>
              <w:rPr>
                <w:rFonts w:ascii="Arial" w:cs="Arial" w:hAnsi="Arial"/>
                <w:sz w:val="20"/>
                <w:szCs w:val="20"/>
              </w:rPr>
            </w:pPr>
            <w:r w:rsidRPr="00F8167D">
              <w:rPr>
                <w:rFonts w:ascii="Arial" w:cs="Arial" w:hAnsi="Arial"/>
                <w:sz w:val="20"/>
                <w:szCs w:val="20"/>
              </w:rPr>
              <w:t>20</w:t>
            </w:r>
            <w:r>
              <w:rPr>
                <w:rFonts w:ascii="Arial" w:cs="Arial" w:hAnsi="Arial"/>
                <w:sz w:val="20"/>
                <w:szCs w:val="20"/>
              </w:rPr>
              <w:t xml:space="preserve"> g</w:t>
            </w:r>
          </w:p>
        </w:tc>
      </w:tr>
      <w:tr w:rsidR="00F8167D" w:rsidRPr="00F8167D" w:rsidTr="00F8167D">
        <w:trPr>
          <w:trHeight w:val="343"/>
          <w:jc w:val="center"/>
        </w:trPr>
        <w:tc>
          <w:tcPr>
            <w:cnfStyle w:evenHBand="0" w:evenVBand="0" w:firstColumn="1" w:firstRow="0" w:firstRowFirstColumn="0" w:firstRowLastColumn="0" w:lastColumn="0" w:lastRow="0" w:lastRowFirstColumn="0" w:lastRowLastColumn="0" w:oddHBand="0" w:oddVBand="0" w:val="001000000000"/>
            <w:tcW w:type="dxa" w:w="3993"/>
          </w:tcPr>
          <w:p w:rsidP="00F92046" w:rsidR="00F8167D" w:rsidRDefault="00F8167D" w:rsidRPr="00F8167D">
            <w:pPr>
              <w:rPr>
                <w:rFonts w:ascii="Arial" w:cs="Arial" w:hAnsi="Arial"/>
                <w:sz w:val="20"/>
                <w:szCs w:val="20"/>
              </w:rPr>
            </w:pPr>
            <w:r w:rsidRPr="00F8167D">
              <w:rPr>
                <w:rFonts w:ascii="Arial" w:cs="Arial" w:hAnsi="Arial"/>
                <w:sz w:val="20"/>
                <w:szCs w:val="20"/>
              </w:rPr>
              <w:t xml:space="preserve">Agua </w:t>
            </w:r>
          </w:p>
        </w:tc>
        <w:tc>
          <w:tcPr>
            <w:tcW w:type="dxa" w:w="2517"/>
          </w:tcPr>
          <w:p w:rsidP="00F92046" w:rsidR="00F8167D" w:rsidRDefault="00F8167D" w:rsidRPr="00F8167D">
            <w:pPr>
              <w:jc w:val="center"/>
              <w:cnfStyle w:evenHBand="0" w:evenVBand="0" w:firstColumn="0" w:firstRow="0" w:firstRowFirstColumn="0" w:firstRowLastColumn="0" w:lastColumn="0" w:lastRow="0" w:lastRowFirstColumn="0" w:lastRowLastColumn="0" w:oddHBand="0" w:oddVBand="0" w:val="000000000000"/>
              <w:rPr>
                <w:rFonts w:ascii="Arial" w:cs="Arial" w:hAnsi="Arial"/>
                <w:sz w:val="20"/>
                <w:szCs w:val="20"/>
              </w:rPr>
            </w:pPr>
            <w:r w:rsidRPr="00F8167D">
              <w:rPr>
                <w:rFonts w:ascii="Arial" w:cs="Arial" w:hAnsi="Arial"/>
                <w:sz w:val="20"/>
                <w:szCs w:val="20"/>
              </w:rPr>
              <w:t>40</w:t>
            </w:r>
            <w:r>
              <w:rPr>
                <w:rFonts w:ascii="Arial" w:cs="Arial" w:hAnsi="Arial"/>
                <w:sz w:val="20"/>
                <w:szCs w:val="20"/>
              </w:rPr>
              <w:t xml:space="preserve"> g</w:t>
            </w:r>
          </w:p>
        </w:tc>
      </w:tr>
    </w:tbl>
    <w:p w:rsidP="00F8167D" w:rsidR="00054776" w:rsidRDefault="00054776">
      <w:pPr>
        <w:jc w:val="both"/>
        <w:rPr>
          <w:rFonts w:ascii="Arial" w:cs="Arial" w:hAnsi="Arial"/>
          <w:sz w:val="24"/>
          <w:szCs w:val="24"/>
          <w:lang w:val="es-ES"/>
        </w:rPr>
      </w:pPr>
    </w:p>
    <w:p w:rsidP="00F8167D" w:rsidR="00F8167D" w:rsidRDefault="00B833C3" w:rsidRPr="00B833C3">
      <w:pPr>
        <w:jc w:val="both"/>
        <w:rPr>
          <w:rFonts w:ascii="Arial" w:cs="Arial" w:hAnsi="Arial"/>
          <w:sz w:val="24"/>
          <w:szCs w:val="24"/>
          <w:lang w:val="es-ES"/>
        </w:rPr>
      </w:pPr>
      <w:r w:rsidRPr="00B833C3">
        <w:rPr>
          <w:rFonts w:ascii="Arial" w:cs="Arial" w:hAnsi="Arial"/>
          <w:sz w:val="24"/>
          <w:szCs w:val="24"/>
          <w:lang w:val="es-ES"/>
        </w:rPr>
        <w:t>Los resultados obtenidos se expresan a continuación:</w:t>
      </w:r>
    </w:p>
    <w:p w:rsidP="00F8167D" w:rsidR="00B833C3" w:rsidRDefault="00B833C3">
      <w:pPr>
        <w:jc w:val="both"/>
        <w:rPr>
          <w:rFonts w:ascii="Arial" w:cs="Arial" w:hAnsi="Arial"/>
          <w:sz w:val="24"/>
          <w:szCs w:val="24"/>
          <w:lang w:val="es-ES"/>
        </w:rPr>
      </w:pPr>
    </w:p>
    <w:p w:rsidP="00054776" w:rsidR="00B833C3" w:rsidRDefault="00B833C3" w:rsidRPr="00054776">
      <w:pPr>
        <w:jc w:val="center"/>
        <w:rPr>
          <w:rFonts w:ascii="Arial" w:cs="Arial" w:hAnsi="Arial"/>
          <w:sz w:val="20"/>
          <w:szCs w:val="20"/>
          <w:lang w:val="es-ES"/>
        </w:rPr>
      </w:pPr>
      <w:r w:rsidRPr="00054776">
        <w:rPr>
          <w:rFonts w:ascii="Arial" w:cs="Arial" w:hAnsi="Arial"/>
          <w:sz w:val="20"/>
          <w:szCs w:val="20"/>
          <w:lang w:val="es-ES"/>
        </w:rPr>
        <w:t>Tabla V. Resultados Trabajabilidad</w:t>
      </w:r>
    </w:p>
    <w:tbl>
      <w:tblPr>
        <w:tblStyle w:val="Tabladecuadrcula4-nfasis5"/>
        <w:tblW w:type="dxa" w:w="6941"/>
        <w:jc w:val="center"/>
        <w:tblLook w:firstColumn="1" w:firstRow="1" w:lastColumn="0" w:lastRow="0" w:noHBand="0" w:noVBand="1" w:val="04A0"/>
      </w:tblPr>
      <w:tblGrid>
        <w:gridCol w:w="3114"/>
        <w:gridCol w:w="3827"/>
      </w:tblGrid>
      <w:tr w:rsidR="00B833C3" w:rsidRPr="00B833C3" w:rsidTr="00B833C3">
        <w:trPr>
          <w:cnfStyle w:evenHBand="0" w:evenVBand="0" w:firstColumn="0" w:firstRow="1" w:firstRowFirstColumn="0" w:firstRowLastColumn="0" w:lastColumn="0" w:lastRow="0" w:lastRowFirstColumn="0" w:lastRowLastColumn="0" w:oddHBand="0" w:oddVBand="0" w:val="100000000000"/>
          <w:trHeight w:val="699"/>
          <w:jc w:val="center"/>
        </w:trPr>
        <w:tc>
          <w:tcPr>
            <w:cnfStyle w:evenHBand="0" w:evenVBand="0" w:firstColumn="1" w:firstRow="0" w:firstRowFirstColumn="0" w:firstRowLastColumn="0" w:lastColumn="0" w:lastRow="0" w:lastRowFirstColumn="0" w:lastRowLastColumn="0" w:oddHBand="0" w:oddVBand="0" w:val="001000000000"/>
            <w:tcW w:type="pct" w:w="2243"/>
          </w:tcPr>
          <w:p w:rsidP="00F92046" w:rsidR="00B833C3" w:rsidRDefault="00B833C3" w:rsidRPr="00B833C3">
            <w:pPr>
              <w:jc w:val="both"/>
              <w:rPr>
                <w:rFonts w:ascii="Arial" w:cs="Arial" w:hAnsi="Arial"/>
                <w:sz w:val="20"/>
                <w:szCs w:val="20"/>
              </w:rPr>
            </w:pPr>
            <w:r w:rsidRPr="00B833C3">
              <w:rPr>
                <w:rFonts w:ascii="Arial" w:cs="Arial" w:hAnsi="Arial"/>
                <w:sz w:val="20"/>
                <w:szCs w:val="20"/>
              </w:rPr>
              <w:t xml:space="preserve">Emulsión </w:t>
            </w:r>
          </w:p>
        </w:tc>
        <w:tc>
          <w:tcPr>
            <w:tcW w:type="pct" w:w="2757"/>
          </w:tcPr>
          <w:p w:rsidP="00B833C3" w:rsidR="00B833C3" w:rsidRDefault="00B833C3" w:rsidRPr="00B833C3">
            <w:pPr>
              <w:jc w:val="center"/>
              <w:cnfStyle w:evenHBand="0" w:evenVBand="0" w:firstColumn="0" w:firstRow="1" w:firstRowFirstColumn="0" w:firstRowLastColumn="0" w:lastColumn="0" w:lastRow="0" w:lastRowFirstColumn="0" w:lastRowLastColumn="0" w:oddHBand="0" w:oddVBand="0" w:val="100000000000"/>
              <w:rPr>
                <w:rFonts w:ascii="Arial" w:cs="Arial" w:hAnsi="Arial"/>
                <w:sz w:val="20"/>
                <w:szCs w:val="20"/>
              </w:rPr>
            </w:pPr>
            <w:r w:rsidRPr="00B833C3">
              <w:rPr>
                <w:rFonts w:ascii="Arial" w:cs="Arial" w:hAnsi="Arial"/>
                <w:sz w:val="20"/>
                <w:szCs w:val="20"/>
              </w:rPr>
              <w:t>Trabajabilidad</w:t>
            </w:r>
          </w:p>
          <w:p w:rsidP="00B833C3" w:rsidR="00B833C3" w:rsidRDefault="00B833C3" w:rsidRPr="00B833C3">
            <w:pPr>
              <w:jc w:val="center"/>
              <w:cnfStyle w:evenHBand="0" w:evenVBand="0" w:firstColumn="0" w:firstRow="1" w:firstRowFirstColumn="0" w:firstRowLastColumn="0" w:lastColumn="0" w:lastRow="0" w:lastRowFirstColumn="0" w:lastRowLastColumn="0" w:oddHBand="0" w:oddVBand="0" w:val="100000000000"/>
              <w:rPr>
                <w:rFonts w:ascii="Arial" w:cs="Arial" w:hAnsi="Arial"/>
                <w:sz w:val="20"/>
                <w:szCs w:val="20"/>
              </w:rPr>
            </w:pPr>
            <w:r w:rsidRPr="00B833C3">
              <w:rPr>
                <w:rFonts w:ascii="Arial" w:cs="Arial" w:hAnsi="Arial"/>
                <w:sz w:val="20"/>
                <w:szCs w:val="20"/>
              </w:rPr>
              <w:t>después de 20 minutos</w:t>
            </w:r>
          </w:p>
        </w:tc>
      </w:tr>
      <w:tr w:rsidR="00B833C3" w:rsidRPr="00B833C3" w:rsidTr="00B833C3">
        <w:trPr>
          <w:cnfStyle w:evenHBand="0" w:evenVBand="0" w:firstColumn="0" w:firstRow="0" w:firstRowFirstColumn="0" w:firstRowLastColumn="0" w:lastColumn="0" w:lastRow="0" w:lastRowFirstColumn="0" w:lastRowLastColumn="0" w:oddHBand="1" w:oddVBand="0" w:val="000000100000"/>
          <w:trHeight w:val="340"/>
          <w:jc w:val="center"/>
        </w:trPr>
        <w:tc>
          <w:tcPr>
            <w:cnfStyle w:evenHBand="0" w:evenVBand="0" w:firstColumn="1" w:firstRow="0" w:firstRowFirstColumn="0" w:firstRowLastColumn="0" w:lastColumn="0" w:lastRow="0" w:lastRowFirstColumn="0" w:lastRowLastColumn="0" w:oddHBand="0" w:oddVBand="0" w:val="001000000000"/>
            <w:tcW w:type="pct" w:w="2243"/>
          </w:tcPr>
          <w:p w:rsidP="00F92046" w:rsidR="00B833C3" w:rsidRDefault="00B833C3" w:rsidRPr="00B833C3">
            <w:pPr>
              <w:rPr>
                <w:rFonts w:ascii="Arial" w:cs="Arial" w:hAnsi="Arial"/>
                <w:b w:val="0"/>
                <w:bCs w:val="0"/>
                <w:color w:themeColor="text1" w:val="000000"/>
                <w:sz w:val="20"/>
                <w:szCs w:val="20"/>
              </w:rPr>
            </w:pPr>
            <w:r>
              <w:rPr>
                <w:rFonts w:ascii="Arial" w:cs="Arial" w:hAnsi="Arial"/>
                <w:color w:themeColor="text1" w:val="000000"/>
                <w:sz w:val="20"/>
                <w:szCs w:val="20"/>
              </w:rPr>
              <w:t>Blanco</w:t>
            </w:r>
          </w:p>
        </w:tc>
        <w:tc>
          <w:tcPr>
            <w:tcW w:type="pct" w:w="2757"/>
          </w:tcPr>
          <w:p w:rsidP="00F92046" w:rsidR="00B833C3" w:rsidRDefault="00B833C3" w:rsidRPr="00B833C3">
            <w:pPr>
              <w:jc w:val="center"/>
              <w:cnfStyle w:evenHBand="0" w:evenVBand="0" w:firstColumn="0" w:firstRow="0" w:firstRowFirstColumn="0" w:firstRowLastColumn="0" w:lastColumn="0" w:lastRow="0" w:lastRowFirstColumn="0" w:lastRowLastColumn="0" w:oddHBand="1" w:oddVBand="0" w:val="000000100000"/>
              <w:rPr>
                <w:rFonts w:ascii="Arial" w:cs="Arial" w:hAnsi="Arial"/>
                <w:sz w:val="20"/>
                <w:szCs w:val="20"/>
              </w:rPr>
            </w:pPr>
            <w:r w:rsidRPr="00B833C3">
              <w:rPr>
                <w:rFonts w:ascii="Arial" w:cs="Arial" w:hAnsi="Arial"/>
                <w:sz w:val="20"/>
                <w:szCs w:val="20"/>
              </w:rPr>
              <w:t xml:space="preserve">Buena </w:t>
            </w:r>
          </w:p>
        </w:tc>
      </w:tr>
      <w:tr w:rsidR="00B833C3" w:rsidRPr="00B833C3" w:rsidTr="00B833C3">
        <w:trPr>
          <w:trHeight w:val="340"/>
          <w:jc w:val="center"/>
        </w:trPr>
        <w:tc>
          <w:tcPr>
            <w:cnfStyle w:evenHBand="0" w:evenVBand="0" w:firstColumn="1" w:firstRow="0" w:firstRowFirstColumn="0" w:firstRowLastColumn="0" w:lastColumn="0" w:lastRow="0" w:lastRowFirstColumn="0" w:lastRowLastColumn="0" w:oddHBand="0" w:oddVBand="0" w:val="001000000000"/>
            <w:tcW w:type="pct" w:w="2243"/>
          </w:tcPr>
          <w:p w:rsidP="00F92046" w:rsidR="00B833C3" w:rsidRDefault="00B833C3" w:rsidRPr="00B833C3">
            <w:pPr>
              <w:rPr>
                <w:rFonts w:ascii="Arial" w:cs="Arial" w:hAnsi="Arial"/>
                <w:b w:val="0"/>
                <w:bCs w:val="0"/>
                <w:color w:themeColor="text1" w:val="000000"/>
                <w:sz w:val="20"/>
                <w:szCs w:val="20"/>
              </w:rPr>
            </w:pPr>
            <w:r>
              <w:rPr>
                <w:rFonts w:ascii="Arial" w:cs="Arial" w:hAnsi="Arial"/>
                <w:color w:themeColor="text1" w:val="000000"/>
                <w:sz w:val="20"/>
                <w:szCs w:val="20"/>
              </w:rPr>
              <w:t>Mowilith VDM 618</w:t>
            </w:r>
          </w:p>
        </w:tc>
        <w:tc>
          <w:tcPr>
            <w:tcW w:type="pct" w:w="2757"/>
          </w:tcPr>
          <w:p w:rsidP="00F92046" w:rsidR="00B833C3" w:rsidRDefault="00B833C3" w:rsidRPr="00B833C3">
            <w:pPr>
              <w:jc w:val="center"/>
              <w:cnfStyle w:evenHBand="0" w:evenVBand="0" w:firstColumn="0" w:firstRow="0" w:firstRowFirstColumn="0" w:firstRowLastColumn="0" w:lastColumn="0" w:lastRow="0" w:lastRowFirstColumn="0" w:lastRowLastColumn="0" w:oddHBand="0" w:oddVBand="0" w:val="000000000000"/>
              <w:rPr>
                <w:rFonts w:ascii="Arial" w:cs="Arial" w:hAnsi="Arial"/>
                <w:sz w:val="20"/>
                <w:szCs w:val="20"/>
              </w:rPr>
            </w:pPr>
            <w:r w:rsidRPr="00B833C3">
              <w:rPr>
                <w:rFonts w:ascii="Arial" w:cs="Arial" w:hAnsi="Arial"/>
                <w:sz w:val="20"/>
                <w:szCs w:val="20"/>
              </w:rPr>
              <w:t xml:space="preserve">Buena </w:t>
            </w:r>
          </w:p>
        </w:tc>
      </w:tr>
      <w:tr w:rsidR="00B833C3" w:rsidRPr="00B833C3" w:rsidTr="00B833C3">
        <w:trPr>
          <w:cnfStyle w:evenHBand="0" w:evenVBand="0" w:firstColumn="0" w:firstRow="0" w:firstRowFirstColumn="0" w:firstRowLastColumn="0" w:lastColumn="0" w:lastRow="0" w:lastRowFirstColumn="0" w:lastRowLastColumn="0" w:oddHBand="1" w:oddVBand="0" w:val="000000100000"/>
          <w:trHeight w:val="360"/>
          <w:jc w:val="center"/>
        </w:trPr>
        <w:tc>
          <w:tcPr>
            <w:cnfStyle w:evenHBand="0" w:evenVBand="0" w:firstColumn="1" w:firstRow="0" w:firstRowFirstColumn="0" w:firstRowLastColumn="0" w:lastColumn="0" w:lastRow="0" w:lastRowFirstColumn="0" w:lastRowLastColumn="0" w:oddHBand="0" w:oddVBand="0" w:val="001000000000"/>
            <w:tcW w:type="pct" w:w="2243"/>
          </w:tcPr>
          <w:p w:rsidP="00F92046" w:rsidR="00B833C3" w:rsidRDefault="00B833C3" w:rsidRPr="00B833C3">
            <w:pPr>
              <w:rPr>
                <w:rFonts w:ascii="Arial" w:cs="Arial" w:hAnsi="Arial"/>
                <w:b w:val="0"/>
                <w:bCs w:val="0"/>
                <w:color w:themeColor="text1" w:val="000000"/>
                <w:sz w:val="20"/>
                <w:szCs w:val="20"/>
              </w:rPr>
            </w:pPr>
            <w:r>
              <w:rPr>
                <w:rFonts w:ascii="Arial" w:cs="Arial" w:hAnsi="Arial"/>
                <w:color w:themeColor="text1" w:val="000000"/>
                <w:sz w:val="20"/>
                <w:szCs w:val="20"/>
              </w:rPr>
              <w:t>Mowilith LDM 2442</w:t>
            </w:r>
          </w:p>
        </w:tc>
        <w:tc>
          <w:tcPr>
            <w:tcW w:type="pct" w:w="2757"/>
          </w:tcPr>
          <w:p w:rsidP="00F92046" w:rsidR="00B833C3" w:rsidRDefault="00B833C3" w:rsidRPr="00B833C3">
            <w:pPr>
              <w:jc w:val="center"/>
              <w:cnfStyle w:evenHBand="0" w:evenVBand="0" w:firstColumn="0" w:firstRow="0" w:firstRowFirstColumn="0" w:firstRowLastColumn="0" w:lastColumn="0" w:lastRow="0" w:lastRowFirstColumn="0" w:lastRowLastColumn="0" w:oddHBand="1" w:oddVBand="0" w:val="000000100000"/>
              <w:rPr>
                <w:rFonts w:ascii="Arial" w:cs="Arial" w:hAnsi="Arial"/>
                <w:sz w:val="20"/>
                <w:szCs w:val="20"/>
              </w:rPr>
            </w:pPr>
            <w:r w:rsidRPr="00B833C3">
              <w:rPr>
                <w:rFonts w:ascii="Arial" w:cs="Arial" w:hAnsi="Arial"/>
                <w:sz w:val="20"/>
                <w:szCs w:val="20"/>
              </w:rPr>
              <w:t xml:space="preserve">Buena </w:t>
            </w:r>
          </w:p>
        </w:tc>
      </w:tr>
      <w:tr w:rsidR="00B833C3" w:rsidRPr="00B833C3" w:rsidTr="00B833C3">
        <w:trPr>
          <w:trHeight w:val="340"/>
          <w:jc w:val="center"/>
        </w:trPr>
        <w:tc>
          <w:tcPr>
            <w:cnfStyle w:evenHBand="0" w:evenVBand="0" w:firstColumn="1" w:firstRow="0" w:firstRowFirstColumn="0" w:firstRowLastColumn="0" w:lastColumn="0" w:lastRow="0" w:lastRowFirstColumn="0" w:lastRowLastColumn="0" w:oddHBand="0" w:oddVBand="0" w:val="001000000000"/>
            <w:tcW w:type="pct" w:w="2243"/>
          </w:tcPr>
          <w:p w:rsidP="00F92046" w:rsidR="00B833C3" w:rsidRDefault="00B833C3" w:rsidRPr="00B833C3">
            <w:pPr>
              <w:rPr>
                <w:rFonts w:ascii="Arial" w:cs="Arial" w:hAnsi="Arial"/>
                <w:b w:val="0"/>
                <w:bCs w:val="0"/>
                <w:color w:themeColor="text1" w:val="000000"/>
                <w:sz w:val="20"/>
                <w:szCs w:val="20"/>
              </w:rPr>
            </w:pPr>
            <w:r>
              <w:rPr>
                <w:rFonts w:ascii="Arial" w:cs="Arial" w:hAnsi="Arial"/>
                <w:color w:themeColor="text1" w:val="000000"/>
                <w:sz w:val="20"/>
                <w:szCs w:val="20"/>
              </w:rPr>
              <w:t>Emulsión de Mercado</w:t>
            </w:r>
          </w:p>
        </w:tc>
        <w:tc>
          <w:tcPr>
            <w:tcW w:type="pct" w:w="2757"/>
          </w:tcPr>
          <w:p w:rsidP="00F92046" w:rsidR="00B833C3" w:rsidRDefault="00B833C3" w:rsidRPr="00B833C3">
            <w:pPr>
              <w:jc w:val="center"/>
              <w:cnfStyle w:evenHBand="0" w:evenVBand="0" w:firstColumn="0" w:firstRow="0" w:firstRowFirstColumn="0" w:firstRowLastColumn="0" w:lastColumn="0" w:lastRow="0" w:lastRowFirstColumn="0" w:lastRowLastColumn="0" w:oddHBand="0" w:oddVBand="0" w:val="000000000000"/>
              <w:rPr>
                <w:rFonts w:ascii="Arial" w:cs="Arial" w:hAnsi="Arial"/>
                <w:sz w:val="20"/>
                <w:szCs w:val="20"/>
              </w:rPr>
            </w:pPr>
            <w:r w:rsidRPr="00B833C3">
              <w:rPr>
                <w:rFonts w:ascii="Arial" w:cs="Arial" w:hAnsi="Arial"/>
                <w:sz w:val="20"/>
                <w:szCs w:val="20"/>
              </w:rPr>
              <w:t>Buena</w:t>
            </w:r>
          </w:p>
        </w:tc>
      </w:tr>
    </w:tbl>
    <w:p w:rsidP="00F8167D" w:rsidR="00B833C3" w:rsidRDefault="00B833C3">
      <w:pPr>
        <w:jc w:val="both"/>
        <w:rPr>
          <w:rFonts w:ascii="Source Sans Pro" w:cs="Arial" w:hAnsi="Source Sans Pro"/>
          <w:color w:themeColor="text1" w:val="000000"/>
        </w:rPr>
      </w:pPr>
    </w:p>
    <w:p w:rsidP="00054776" w:rsidR="00F8167D" w:rsidRDefault="00B833C3">
      <w:pPr>
        <w:jc w:val="both"/>
        <w:rPr>
          <w:rFonts w:ascii="Source Sans Pro" w:cs="Arial" w:hAnsi="Source Sans Pro"/>
          <w:color w:themeColor="text1" w:val="000000"/>
        </w:rPr>
      </w:pPr>
      <w:r w:rsidRPr="00B833C3">
        <w:rPr>
          <w:rFonts w:ascii="Arial" w:cs="Arial" w:hAnsi="Arial"/>
          <w:sz w:val="24"/>
          <w:szCs w:val="24"/>
          <w:lang w:val="es-ES"/>
        </w:rPr>
        <w:t>Adicionalmente se</w:t>
      </w:r>
      <w:r w:rsidR="00F8167D" w:rsidRPr="00B833C3">
        <w:rPr>
          <w:rFonts w:ascii="Arial" w:cs="Arial" w:hAnsi="Arial"/>
          <w:sz w:val="24"/>
          <w:szCs w:val="24"/>
          <w:lang w:val="es-ES"/>
        </w:rPr>
        <w:t xml:space="preserve"> prepararon morteros de las siguientes dimensiones: 16 cm de largo x 4 cm de alto, los cuales fueron secados 7 días a temperatura ambiente, </w:t>
      </w:r>
      <w:r>
        <w:rPr>
          <w:rFonts w:ascii="Arial" w:cs="Arial" w:hAnsi="Arial"/>
          <w:sz w:val="24"/>
          <w:szCs w:val="24"/>
          <w:lang w:val="es-ES"/>
        </w:rPr>
        <w:t>ver figura 5</w:t>
      </w:r>
      <w:r w:rsidR="00F8167D" w:rsidRPr="00B833C3">
        <w:rPr>
          <w:rFonts w:ascii="Arial" w:cs="Arial" w:hAnsi="Arial"/>
          <w:sz w:val="24"/>
          <w:szCs w:val="24"/>
          <w:lang w:val="es-ES"/>
        </w:rPr>
        <w:t xml:space="preserve">. </w:t>
      </w:r>
    </w:p>
    <w:p w:rsidP="00F8167D" w:rsidR="00F8167D" w:rsidRDefault="00F8167D">
      <w:pPr>
        <w:jc w:val="center"/>
        <w:rPr>
          <w:rFonts w:ascii="Source Sans Pro" w:cs="Arial" w:hAnsi="Source Sans Pro"/>
          <w:color w:themeColor="text1" w:val="000000"/>
        </w:rPr>
      </w:pPr>
      <w:r>
        <w:rPr>
          <w:noProof/>
          <w:lang w:eastAsia="es-CL"/>
        </w:rPr>
        <w:drawing>
          <wp:inline distB="0" distL="0" distR="0" distT="0" wp14:anchorId="10A0FC59" wp14:editId="0AFD9117">
            <wp:extent cx="2592265" cy="1657350"/>
            <wp:effectExtent b="0" l="0" r="0" t="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5769" l="6624" r="10491" t="8517"/>
                    <a:stretch/>
                  </pic:blipFill>
                  <pic:spPr bwMode="auto">
                    <a:xfrm>
                      <a:off x="0" y="0"/>
                      <a:ext cx="2595934" cy="1659696"/>
                    </a:xfrm>
                    <a:prstGeom prst="rect">
                      <a:avLst/>
                    </a:prstGeom>
                    <a:ln>
                      <a:noFill/>
                    </a:ln>
                    <a:extLst>
                      <a:ext uri="{53640926-AAD7-44D8-BBD7-CCE9431645EC}">
                        <a14:shadowObscured xmlns:a14="http://schemas.microsoft.com/office/drawing/2010/main"/>
                      </a:ext>
                    </a:extLst>
                  </pic:spPr>
                </pic:pic>
              </a:graphicData>
            </a:graphic>
          </wp:inline>
        </w:drawing>
      </w:r>
    </w:p>
    <w:p w:rsidP="00F8167D" w:rsidR="00F8167D" w:rsidRDefault="00B833C3" w:rsidRPr="00054776">
      <w:pPr>
        <w:jc w:val="center"/>
        <w:rPr>
          <w:rFonts w:ascii="Arial" w:cs="Arial" w:hAnsi="Arial"/>
          <w:color w:themeColor="text1" w:val="000000"/>
          <w:sz w:val="20"/>
          <w:szCs w:val="20"/>
        </w:rPr>
      </w:pPr>
      <w:r w:rsidRPr="00054776">
        <w:rPr>
          <w:rFonts w:ascii="Arial" w:cs="Arial" w:hAnsi="Arial"/>
          <w:color w:themeColor="text1" w:val="000000"/>
          <w:sz w:val="20"/>
          <w:szCs w:val="20"/>
        </w:rPr>
        <w:t>Figura 5</w:t>
      </w:r>
      <w:r w:rsidR="00F8167D" w:rsidRPr="00054776">
        <w:rPr>
          <w:rFonts w:ascii="Arial" w:cs="Arial" w:hAnsi="Arial"/>
          <w:color w:themeColor="text1" w:val="000000"/>
          <w:sz w:val="20"/>
          <w:szCs w:val="20"/>
        </w:rPr>
        <w:t>. Mortero</w:t>
      </w:r>
    </w:p>
    <w:p w:rsidP="00F8167D" w:rsidR="00F8167D" w:rsidRDefault="00F8167D">
      <w:pPr>
        <w:ind w:firstLine="720"/>
        <w:jc w:val="both"/>
        <w:rPr>
          <w:rFonts w:ascii="Source Sans Pro" w:hAnsi="Source Sans Pro"/>
          <w:sz w:val="24"/>
          <w:szCs w:val="24"/>
        </w:rPr>
      </w:pPr>
    </w:p>
    <w:p w:rsidP="00B833C3" w:rsidR="00F8167D" w:rsidRDefault="00F8167D" w:rsidRPr="00B833C3">
      <w:pPr>
        <w:jc w:val="both"/>
        <w:rPr>
          <w:rFonts w:ascii="Arial" w:cs="Arial" w:hAnsi="Arial"/>
          <w:sz w:val="24"/>
          <w:szCs w:val="24"/>
          <w:lang w:val="es-ES"/>
        </w:rPr>
      </w:pPr>
      <w:r w:rsidRPr="00B833C3">
        <w:rPr>
          <w:rFonts w:ascii="Arial" w:cs="Arial" w:hAnsi="Arial"/>
          <w:sz w:val="24"/>
          <w:szCs w:val="24"/>
          <w:lang w:val="es-ES"/>
        </w:rPr>
        <w:t>La siguiente tabla muestra la composición de los morteros fabricados.</w:t>
      </w:r>
    </w:p>
    <w:p w:rsidP="00F8167D" w:rsidR="00F8167D" w:rsidRDefault="00F8167D" w:rsidRPr="00B833C3">
      <w:pPr>
        <w:ind w:firstLine="720"/>
        <w:jc w:val="both"/>
        <w:rPr>
          <w:rFonts w:ascii="Arial" w:cs="Arial" w:hAnsi="Arial"/>
          <w:sz w:val="24"/>
          <w:szCs w:val="24"/>
          <w:lang w:val="es-ES"/>
        </w:rPr>
      </w:pPr>
    </w:p>
    <w:p w:rsidP="00054776" w:rsidR="00F8167D" w:rsidRDefault="00B833C3" w:rsidRPr="00054776">
      <w:pPr>
        <w:jc w:val="center"/>
        <w:rPr>
          <w:rFonts w:ascii="Arial" w:cs="Arial" w:hAnsi="Arial"/>
          <w:sz w:val="20"/>
          <w:szCs w:val="20"/>
          <w:lang w:val="es-ES"/>
        </w:rPr>
      </w:pPr>
      <w:r w:rsidRPr="00054776">
        <w:rPr>
          <w:rFonts w:ascii="Arial" w:cs="Arial" w:hAnsi="Arial"/>
          <w:sz w:val="20"/>
          <w:szCs w:val="20"/>
          <w:lang w:val="es-ES"/>
        </w:rPr>
        <w:t xml:space="preserve">Tabla </w:t>
      </w:r>
      <w:r w:rsidRPr="00054776">
        <w:rPr>
          <w:rFonts w:ascii="Arial" w:cs="Arial" w:hAnsi="Arial"/>
          <w:sz w:val="20"/>
          <w:szCs w:val="20"/>
          <w:lang w:val="es-ES"/>
        </w:rPr>
        <w:tab/>
        <w:t>VI</w:t>
      </w:r>
      <w:r w:rsidR="00F8167D" w:rsidRPr="00054776">
        <w:rPr>
          <w:rFonts w:ascii="Arial" w:cs="Arial" w:hAnsi="Arial"/>
          <w:sz w:val="20"/>
          <w:szCs w:val="20"/>
          <w:lang w:val="es-ES"/>
        </w:rPr>
        <w:t>. Composición Mortero</w:t>
      </w:r>
      <w:r w:rsidRPr="00054776">
        <w:rPr>
          <w:rFonts w:ascii="Arial" w:cs="Arial" w:hAnsi="Arial"/>
          <w:sz w:val="20"/>
          <w:szCs w:val="20"/>
          <w:lang w:val="es-ES"/>
        </w:rPr>
        <w:t>s</w:t>
      </w:r>
      <w:r w:rsidR="00F8167D" w:rsidRPr="00054776">
        <w:rPr>
          <w:rFonts w:ascii="Arial" w:cs="Arial" w:hAnsi="Arial"/>
          <w:sz w:val="20"/>
          <w:szCs w:val="20"/>
          <w:lang w:val="es-ES"/>
        </w:rPr>
        <w:t>.</w:t>
      </w:r>
    </w:p>
    <w:tbl>
      <w:tblPr>
        <w:tblStyle w:val="Tabladecuadrcula4-nfasis5"/>
        <w:tblW w:type="dxa" w:w="6212"/>
        <w:jc w:val="center"/>
        <w:tblLook w:firstColumn="1" w:firstRow="1" w:lastColumn="0" w:lastRow="0" w:noHBand="0" w:noVBand="1" w:val="04A0"/>
      </w:tblPr>
      <w:tblGrid>
        <w:gridCol w:w="3671"/>
        <w:gridCol w:w="2541"/>
      </w:tblGrid>
      <w:tr w:rsidR="00F8167D" w:rsidRPr="00B833C3" w:rsidTr="00B833C3">
        <w:trPr>
          <w:cnfStyle w:evenHBand="0" w:evenVBand="0" w:firstColumn="0" w:firstRow="1" w:firstRowFirstColumn="0" w:firstRowLastColumn="0" w:lastColumn="0" w:lastRow="0" w:lastRowFirstColumn="0" w:lastRowLastColumn="0" w:oddHBand="0" w:oddVBand="0" w:val="100000000000"/>
          <w:trHeight w:val="757"/>
          <w:jc w:val="center"/>
        </w:trPr>
        <w:tc>
          <w:tcPr>
            <w:cnfStyle w:evenHBand="0" w:evenVBand="0" w:firstColumn="1" w:firstRow="0" w:firstRowFirstColumn="0" w:firstRowLastColumn="0" w:lastColumn="0" w:lastRow="0" w:lastRowFirstColumn="0" w:lastRowLastColumn="0" w:oddHBand="0" w:oddVBand="0" w:val="001000000000"/>
            <w:tcW w:type="dxa" w:w="3671"/>
          </w:tcPr>
          <w:p w:rsidP="00B833C3" w:rsidR="00F8167D" w:rsidRDefault="00F8167D" w:rsidRPr="00B833C3">
            <w:pPr>
              <w:rPr>
                <w:rFonts w:ascii="Arial" w:cs="Arial" w:hAnsi="Arial"/>
                <w:b w:val="0"/>
                <w:sz w:val="20"/>
                <w:szCs w:val="20"/>
              </w:rPr>
            </w:pPr>
            <w:r w:rsidRPr="00B833C3">
              <w:rPr>
                <w:rFonts w:ascii="Arial" w:cs="Arial" w:hAnsi="Arial"/>
                <w:b w:val="0"/>
                <w:sz w:val="20"/>
                <w:szCs w:val="20"/>
              </w:rPr>
              <w:t xml:space="preserve">               </w:t>
            </w:r>
            <w:r w:rsidR="00B833C3">
              <w:rPr>
                <w:rFonts w:ascii="Arial" w:cs="Arial" w:hAnsi="Arial"/>
                <w:b w:val="0"/>
                <w:sz w:val="20"/>
                <w:szCs w:val="20"/>
              </w:rPr>
              <w:t>Componente</w:t>
            </w:r>
            <w:r w:rsidRPr="00B833C3">
              <w:rPr>
                <w:rFonts w:ascii="Arial" w:cs="Arial" w:hAnsi="Arial"/>
                <w:b w:val="0"/>
                <w:sz w:val="20"/>
                <w:szCs w:val="20"/>
              </w:rPr>
              <w:t xml:space="preserve">   Mortero</w:t>
            </w:r>
          </w:p>
        </w:tc>
        <w:tc>
          <w:tcPr>
            <w:tcW w:type="dxa" w:w="2541"/>
          </w:tcPr>
          <w:p w:rsidP="00B833C3" w:rsidR="00F8167D" w:rsidRDefault="00F8167D" w:rsidRPr="00B833C3">
            <w:pPr>
              <w:cnfStyle w:evenHBand="0" w:evenVBand="0" w:firstColumn="0" w:firstRow="1" w:firstRowFirstColumn="0" w:firstRowLastColumn="0" w:lastColumn="0" w:lastRow="0" w:lastRowFirstColumn="0" w:lastRowLastColumn="0" w:oddHBand="0" w:oddVBand="0" w:val="100000000000"/>
              <w:rPr>
                <w:rFonts w:ascii="Arial" w:cs="Arial" w:hAnsi="Arial"/>
                <w:b w:val="0"/>
                <w:sz w:val="20"/>
                <w:szCs w:val="20"/>
              </w:rPr>
            </w:pPr>
            <w:r w:rsidRPr="00B833C3">
              <w:rPr>
                <w:rFonts w:ascii="Arial" w:cs="Arial" w:hAnsi="Arial"/>
                <w:b w:val="0"/>
                <w:sz w:val="20"/>
                <w:szCs w:val="20"/>
              </w:rPr>
              <w:t xml:space="preserve">     </w:t>
            </w:r>
            <w:r w:rsidR="00B833C3">
              <w:rPr>
                <w:rFonts w:ascii="Arial" w:cs="Arial" w:hAnsi="Arial"/>
                <w:b w:val="0"/>
                <w:sz w:val="20"/>
                <w:szCs w:val="20"/>
              </w:rPr>
              <w:t>Cantidad</w:t>
            </w:r>
            <w:r w:rsidRPr="00B833C3">
              <w:rPr>
                <w:rFonts w:ascii="Arial" w:cs="Arial" w:hAnsi="Arial"/>
                <w:b w:val="0"/>
                <w:sz w:val="20"/>
                <w:szCs w:val="20"/>
              </w:rPr>
              <w:t xml:space="preserve"> </w:t>
            </w:r>
          </w:p>
        </w:tc>
      </w:tr>
      <w:tr w:rsidR="00F8167D" w:rsidRPr="00B833C3" w:rsidTr="00B833C3">
        <w:trPr>
          <w:cnfStyle w:evenHBand="0" w:evenVBand="0" w:firstColumn="0" w:firstRow="0" w:firstRowFirstColumn="0" w:firstRowLastColumn="0" w:lastColumn="0" w:lastRow="0" w:lastRowFirstColumn="0" w:lastRowLastColumn="0" w:oddHBand="1" w:oddVBand="0" w:val="000000100000"/>
          <w:trHeight w:val="331"/>
          <w:jc w:val="center"/>
        </w:trPr>
        <w:tc>
          <w:tcPr>
            <w:cnfStyle w:evenHBand="0" w:evenVBand="0" w:firstColumn="1" w:firstRow="0" w:firstRowFirstColumn="0" w:firstRowLastColumn="0" w:lastColumn="0" w:lastRow="0" w:lastRowFirstColumn="0" w:lastRowLastColumn="0" w:oddHBand="0" w:oddVBand="0" w:val="001000000000"/>
            <w:tcW w:type="dxa" w:w="3671"/>
          </w:tcPr>
          <w:p w:rsidP="00B833C3" w:rsidR="00F8167D" w:rsidRDefault="00F8167D" w:rsidRPr="00B833C3">
            <w:pPr>
              <w:rPr>
                <w:rFonts w:ascii="Arial" w:cs="Arial" w:hAnsi="Arial"/>
                <w:sz w:val="20"/>
                <w:szCs w:val="20"/>
              </w:rPr>
            </w:pPr>
            <w:r w:rsidRPr="00B833C3">
              <w:rPr>
                <w:rFonts w:ascii="Arial" w:cs="Arial" w:hAnsi="Arial"/>
                <w:sz w:val="20"/>
                <w:szCs w:val="20"/>
              </w:rPr>
              <w:lastRenderedPageBreak/>
              <w:t>Arena 40/100</w:t>
            </w:r>
          </w:p>
        </w:tc>
        <w:tc>
          <w:tcPr>
            <w:tcW w:type="dxa" w:w="2541"/>
          </w:tcPr>
          <w:p w:rsidP="00F92046" w:rsidR="00F8167D" w:rsidRDefault="00F8167D" w:rsidRPr="00B833C3">
            <w:pPr>
              <w:jc w:val="center"/>
              <w:cnfStyle w:evenHBand="0" w:evenVBand="0" w:firstColumn="0" w:firstRow="0" w:firstRowFirstColumn="0" w:firstRowLastColumn="0" w:lastColumn="0" w:lastRow="0" w:lastRowFirstColumn="0" w:lastRowLastColumn="0" w:oddHBand="1" w:oddVBand="0" w:val="000000100000"/>
              <w:rPr>
                <w:rFonts w:ascii="Arial" w:cs="Arial" w:hAnsi="Arial"/>
                <w:sz w:val="20"/>
                <w:szCs w:val="20"/>
              </w:rPr>
            </w:pPr>
            <w:r w:rsidRPr="00B833C3">
              <w:rPr>
                <w:rFonts w:ascii="Arial" w:cs="Arial" w:hAnsi="Arial"/>
                <w:sz w:val="20"/>
                <w:szCs w:val="20"/>
              </w:rPr>
              <w:t>300g</w:t>
            </w:r>
          </w:p>
        </w:tc>
      </w:tr>
      <w:tr w:rsidR="00F8167D" w:rsidRPr="00B833C3" w:rsidTr="00B833C3">
        <w:trPr>
          <w:trHeight w:val="313"/>
          <w:jc w:val="center"/>
        </w:trPr>
        <w:tc>
          <w:tcPr>
            <w:cnfStyle w:evenHBand="0" w:evenVBand="0" w:firstColumn="1" w:firstRow="0" w:firstRowFirstColumn="0" w:firstRowLastColumn="0" w:lastColumn="0" w:lastRow="0" w:lastRowFirstColumn="0" w:lastRowLastColumn="0" w:oddHBand="0" w:oddVBand="0" w:val="001000000000"/>
            <w:tcW w:type="dxa" w:w="3671"/>
          </w:tcPr>
          <w:p w:rsidP="00F92046" w:rsidR="00F8167D" w:rsidRDefault="00F8167D" w:rsidRPr="00B833C3">
            <w:pPr>
              <w:rPr>
                <w:rFonts w:ascii="Arial" w:cs="Arial" w:hAnsi="Arial"/>
                <w:sz w:val="20"/>
                <w:szCs w:val="20"/>
              </w:rPr>
            </w:pPr>
            <w:r w:rsidRPr="00B833C3">
              <w:rPr>
                <w:rFonts w:ascii="Arial" w:cs="Arial" w:hAnsi="Arial"/>
                <w:sz w:val="20"/>
                <w:szCs w:val="20"/>
              </w:rPr>
              <w:t>Cemento Polpaico Especial</w:t>
            </w:r>
          </w:p>
        </w:tc>
        <w:tc>
          <w:tcPr>
            <w:tcW w:type="dxa" w:w="2541"/>
          </w:tcPr>
          <w:p w:rsidP="00F92046" w:rsidR="00F8167D" w:rsidRDefault="00F8167D" w:rsidRPr="00B833C3">
            <w:pPr>
              <w:jc w:val="center"/>
              <w:cnfStyle w:evenHBand="0" w:evenVBand="0" w:firstColumn="0" w:firstRow="0" w:firstRowFirstColumn="0" w:firstRowLastColumn="0" w:lastColumn="0" w:lastRow="0" w:lastRowFirstColumn="0" w:lastRowLastColumn="0" w:oddHBand="0" w:oddVBand="0" w:val="000000000000"/>
              <w:rPr>
                <w:rFonts w:ascii="Arial" w:cs="Arial" w:hAnsi="Arial"/>
                <w:sz w:val="20"/>
                <w:szCs w:val="20"/>
              </w:rPr>
            </w:pPr>
            <w:r w:rsidRPr="00B833C3">
              <w:rPr>
                <w:rFonts w:ascii="Arial" w:cs="Arial" w:hAnsi="Arial"/>
                <w:sz w:val="20"/>
                <w:szCs w:val="20"/>
              </w:rPr>
              <w:t>100 g</w:t>
            </w:r>
          </w:p>
        </w:tc>
      </w:tr>
      <w:tr w:rsidR="00F8167D" w:rsidRPr="00B833C3" w:rsidTr="00B833C3">
        <w:trPr>
          <w:cnfStyle w:evenHBand="0" w:evenVBand="0" w:firstColumn="0" w:firstRow="0" w:firstRowFirstColumn="0" w:firstRowLastColumn="0" w:lastColumn="0" w:lastRow="0" w:lastRowFirstColumn="0" w:lastRowLastColumn="0" w:oddHBand="1" w:oddVBand="0" w:val="000000100000"/>
          <w:trHeight w:val="331"/>
          <w:jc w:val="center"/>
        </w:trPr>
        <w:tc>
          <w:tcPr>
            <w:cnfStyle w:evenHBand="0" w:evenVBand="0" w:firstColumn="1" w:firstRow="0" w:firstRowFirstColumn="0" w:firstRowLastColumn="0" w:lastColumn="0" w:lastRow="0" w:lastRowFirstColumn="0" w:lastRowLastColumn="0" w:oddHBand="0" w:oddVBand="0" w:val="001000000000"/>
            <w:tcW w:type="dxa" w:w="3671"/>
          </w:tcPr>
          <w:p w:rsidP="00F92046" w:rsidR="00F8167D" w:rsidRDefault="00F8167D" w:rsidRPr="00B833C3">
            <w:pPr>
              <w:rPr>
                <w:rFonts w:ascii="Arial" w:cs="Arial" w:hAnsi="Arial"/>
                <w:sz w:val="20"/>
                <w:szCs w:val="20"/>
              </w:rPr>
            </w:pPr>
            <w:r w:rsidRPr="00B833C3">
              <w:rPr>
                <w:rFonts w:ascii="Arial" w:cs="Arial" w:hAnsi="Arial"/>
                <w:sz w:val="20"/>
                <w:szCs w:val="20"/>
              </w:rPr>
              <w:t>Emulsión (50% de activos)</w:t>
            </w:r>
          </w:p>
        </w:tc>
        <w:tc>
          <w:tcPr>
            <w:tcW w:type="dxa" w:w="2541"/>
          </w:tcPr>
          <w:p w:rsidP="00F92046" w:rsidR="00F8167D" w:rsidRDefault="00F8167D" w:rsidRPr="00B833C3">
            <w:pPr>
              <w:jc w:val="center"/>
              <w:cnfStyle w:evenHBand="0" w:evenVBand="0" w:firstColumn="0" w:firstRow="0" w:firstRowFirstColumn="0" w:firstRowLastColumn="0" w:lastColumn="0" w:lastRow="0" w:lastRowFirstColumn="0" w:lastRowLastColumn="0" w:oddHBand="1" w:oddVBand="0" w:val="000000100000"/>
              <w:rPr>
                <w:rFonts w:ascii="Arial" w:cs="Arial" w:hAnsi="Arial"/>
                <w:sz w:val="20"/>
                <w:szCs w:val="20"/>
              </w:rPr>
            </w:pPr>
            <w:r w:rsidRPr="00B833C3">
              <w:rPr>
                <w:rFonts w:ascii="Arial" w:cs="Arial" w:hAnsi="Arial"/>
                <w:sz w:val="20"/>
                <w:szCs w:val="20"/>
              </w:rPr>
              <w:t>15 g</w:t>
            </w:r>
          </w:p>
        </w:tc>
      </w:tr>
      <w:tr w:rsidR="00F8167D" w:rsidRPr="00B833C3" w:rsidTr="00B833C3">
        <w:trPr>
          <w:trHeight w:val="313"/>
          <w:jc w:val="center"/>
        </w:trPr>
        <w:tc>
          <w:tcPr>
            <w:cnfStyle w:evenHBand="0" w:evenVBand="0" w:firstColumn="1" w:firstRow="0" w:firstRowFirstColumn="0" w:firstRowLastColumn="0" w:lastColumn="0" w:lastRow="0" w:lastRowFirstColumn="0" w:lastRowLastColumn="0" w:oddHBand="0" w:oddVBand="0" w:val="001000000000"/>
            <w:tcW w:type="dxa" w:w="3671"/>
          </w:tcPr>
          <w:p w:rsidP="00F92046" w:rsidR="00F8167D" w:rsidRDefault="00F8167D" w:rsidRPr="00B833C3">
            <w:pPr>
              <w:rPr>
                <w:rFonts w:ascii="Arial" w:cs="Arial" w:hAnsi="Arial"/>
                <w:sz w:val="20"/>
                <w:szCs w:val="20"/>
              </w:rPr>
            </w:pPr>
            <w:r w:rsidRPr="00B833C3">
              <w:rPr>
                <w:rFonts w:ascii="Arial" w:cs="Arial" w:hAnsi="Arial"/>
                <w:sz w:val="20"/>
                <w:szCs w:val="20"/>
              </w:rPr>
              <w:t>Agua</w:t>
            </w:r>
          </w:p>
        </w:tc>
        <w:tc>
          <w:tcPr>
            <w:tcW w:type="dxa" w:w="2541"/>
          </w:tcPr>
          <w:p w:rsidP="00F92046" w:rsidR="00F8167D" w:rsidRDefault="00F8167D" w:rsidRPr="00B833C3">
            <w:pPr>
              <w:jc w:val="center"/>
              <w:cnfStyle w:evenHBand="0" w:evenVBand="0" w:firstColumn="0" w:firstRow="0" w:firstRowFirstColumn="0" w:firstRowLastColumn="0" w:lastColumn="0" w:lastRow="0" w:lastRowFirstColumn="0" w:lastRowLastColumn="0" w:oddHBand="0" w:oddVBand="0" w:val="000000000000"/>
              <w:rPr>
                <w:rFonts w:ascii="Arial" w:cs="Arial" w:hAnsi="Arial"/>
                <w:sz w:val="20"/>
                <w:szCs w:val="20"/>
              </w:rPr>
            </w:pPr>
            <w:r w:rsidRPr="00B833C3">
              <w:rPr>
                <w:rFonts w:ascii="Arial" w:cs="Arial" w:hAnsi="Arial"/>
                <w:sz w:val="20"/>
                <w:szCs w:val="20"/>
              </w:rPr>
              <w:t>47 g</w:t>
            </w:r>
          </w:p>
        </w:tc>
      </w:tr>
    </w:tbl>
    <w:p w:rsidP="00F8167D" w:rsidR="00B833C3" w:rsidRDefault="00B833C3">
      <w:pPr>
        <w:ind w:firstLine="720"/>
        <w:jc w:val="both"/>
        <w:rPr>
          <w:rFonts w:ascii="Source Sans Pro" w:hAnsi="Source Sans Pro"/>
        </w:rPr>
      </w:pPr>
    </w:p>
    <w:p w:rsidP="00CB44F3" w:rsidR="00F8167D" w:rsidRDefault="00F8167D" w:rsidRPr="00B833C3">
      <w:pPr>
        <w:jc w:val="both"/>
        <w:rPr>
          <w:rFonts w:ascii="Arial" w:cs="Arial" w:hAnsi="Arial"/>
          <w:sz w:val="24"/>
          <w:szCs w:val="24"/>
          <w:lang w:val="es-ES"/>
        </w:rPr>
      </w:pPr>
      <w:r w:rsidRPr="00B833C3">
        <w:rPr>
          <w:rFonts w:ascii="Arial" w:cs="Arial" w:hAnsi="Arial"/>
          <w:sz w:val="24"/>
          <w:szCs w:val="24"/>
          <w:lang w:val="es-ES"/>
        </w:rPr>
        <w:t>Los morteros fueron utilizados para determinar resistencia (</w:t>
      </w:r>
      <w:r w:rsidR="00CB44F3">
        <w:rPr>
          <w:rFonts w:ascii="Arial" w:cs="Arial" w:hAnsi="Arial"/>
          <w:sz w:val="24"/>
          <w:szCs w:val="24"/>
          <w:lang w:val="es-ES"/>
        </w:rPr>
        <w:t>ver figura 6</w:t>
      </w:r>
      <w:r w:rsidRPr="00B833C3">
        <w:rPr>
          <w:rFonts w:ascii="Arial" w:cs="Arial" w:hAnsi="Arial"/>
          <w:sz w:val="24"/>
          <w:szCs w:val="24"/>
          <w:lang w:val="es-ES"/>
        </w:rPr>
        <w:t>) y absorción de agua por capilaridad.</w:t>
      </w:r>
    </w:p>
    <w:p w:rsidP="00F8167D" w:rsidR="00F8167D" w:rsidRDefault="00F8167D" w:rsidRPr="00C9184F">
      <w:pPr>
        <w:rPr>
          <w:rFonts w:ascii="Source Sans Pro" w:cs="Arial" w:hAnsi="Source Sans Pro"/>
          <w:color w:themeColor="text1" w:val="000000"/>
          <w:lang w:val="es-ES"/>
        </w:rPr>
      </w:pPr>
      <w:r w:rsidRPr="00264924">
        <w:rPr>
          <w:noProof/>
          <w:lang w:eastAsia="es-CL"/>
        </w:rPr>
        <mc:AlternateContent>
          <mc:Choice Requires="wpg">
            <w:drawing>
              <wp:anchor allowOverlap="1" behindDoc="1" distB="0" distL="114300" distR="114300" distT="0" layoutInCell="1" locked="0" relativeHeight="251661312" simplePos="0" wp14:anchorId="3CB3E005" wp14:editId="5BA5F04A">
                <wp:simplePos x="0" y="0"/>
                <wp:positionH relativeFrom="margin">
                  <wp:posOffset>604520</wp:posOffset>
                </wp:positionH>
                <wp:positionV relativeFrom="paragraph">
                  <wp:posOffset>2540</wp:posOffset>
                </wp:positionV>
                <wp:extent cx="4505325" cy="2181225"/>
                <wp:effectExtent b="9525" l="0" r="9525" t="0"/>
                <wp:wrapTight wrapText="bothSides">
                  <wp:wrapPolygon edited="0">
                    <wp:start x="0" y="0"/>
                    <wp:lineTo x="0" y="21506"/>
                    <wp:lineTo x="14887" y="21506"/>
                    <wp:lineTo x="21554" y="21506"/>
                    <wp:lineTo x="21554" y="0"/>
                    <wp:lineTo x="0" y="0"/>
                  </wp:wrapPolygon>
                </wp:wrapTight>
                <wp:docPr id="22" name="3 Grupo"/>
                <wp:cNvGraphicFramePr/>
                <a:graphic xmlns:a="http://schemas.openxmlformats.org/drawingml/2006/main">
                  <a:graphicData uri="http://schemas.microsoft.com/office/word/2010/wordprocessingGroup">
                    <wpg:wgp>
                      <wpg:cNvGrpSpPr/>
                      <wpg:grpSpPr>
                        <a:xfrm>
                          <a:off x="0" y="0"/>
                          <a:ext cx="4505325" cy="2181225"/>
                          <a:chOff x="0" y="0"/>
                          <a:chExt cx="7128792" cy="3476409"/>
                        </a:xfrm>
                      </wpg:grpSpPr>
                      <pic:pic xmlns:pic="http://schemas.openxmlformats.org/drawingml/2006/picture">
                        <pic:nvPicPr>
                          <pic:cNvPr id="23" name="Picture 2"/>
                          <pic:cNvPicPr>
                            <a:picLocks noChangeArrowheads="1" noChangeAspect="1"/>
                          </pic:cNvPicPr>
                        </pic:nvPicPr>
                        <pic:blipFill>
                          <a:blip cstate="print" r:embed="rId21">
                            <a:extLst>
                              <a:ext uri="{28A0092B-C50C-407E-A947-70E740481C1C}">
                                <a14:useLocalDpi xmlns:a14="http://schemas.microsoft.com/office/drawing/2010/main" val="0"/>
                              </a:ext>
                            </a:extLst>
                          </a:blip>
                          <a:srcRect/>
                          <a:stretch>
                            <a:fillRect/>
                          </a:stretch>
                        </pic:blipFill>
                        <pic:spPr bwMode="auto">
                          <a:xfrm>
                            <a:off x="0" y="0"/>
                            <a:ext cx="2520280" cy="347306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algn="ctr" dir="2700000" dist="35921" rotWithShape="0">
                                    <a:schemeClr val="bg2"/>
                                  </a:outerShdw>
                                </a:effectLst>
                              </a14:hiddenEffects>
                            </a:ext>
                          </a:extLst>
                        </pic:spPr>
                      </pic:pic>
                      <pic:pic xmlns:pic="http://schemas.openxmlformats.org/drawingml/2006/picture">
                        <pic:nvPicPr>
                          <pic:cNvPr id="24" name="Picture 3"/>
                          <pic:cNvPicPr>
                            <a:picLocks noChangeArrowheads="1" noChangeAspect="1"/>
                          </pic:cNvPicPr>
                        </pic:nvPicPr>
                        <pic:blipFill>
                          <a:blip cstate="print" r:embed="rId22">
                            <a:extLst>
                              <a:ext uri="{28A0092B-C50C-407E-A947-70E740481C1C}">
                                <a14:useLocalDpi xmlns:a14="http://schemas.microsoft.com/office/drawing/2010/main" val="0"/>
                              </a:ext>
                            </a:extLst>
                          </a:blip>
                          <a:srcRect/>
                          <a:stretch>
                            <a:fillRect/>
                          </a:stretch>
                        </pic:blipFill>
                        <pic:spPr bwMode="auto">
                          <a:xfrm>
                            <a:off x="2520280" y="0"/>
                            <a:ext cx="2487405" cy="347306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algn="ctr" dir="2700000" dist="35921" rotWithShape="0">
                                    <a:schemeClr val="bg2"/>
                                  </a:outerShdw>
                                </a:effectLst>
                              </a14:hiddenEffects>
                            </a:ext>
                          </a:extLst>
                        </pic:spPr>
                      </pic:pic>
                      <pic:pic xmlns:pic="http://schemas.openxmlformats.org/drawingml/2006/picture">
                        <pic:nvPicPr>
                          <pic:cNvPr id="25" name="Picture 4"/>
                          <pic:cNvPicPr>
                            <a:picLocks noChangeArrowheads="1" noChangeAspect="1"/>
                          </pic:cNvPicPr>
                        </pic:nvPicPr>
                        <pic:blipFill>
                          <a:blip cstate="print" r:embed="rId23">
                            <a:extLst>
                              <a:ext uri="{28A0092B-C50C-407E-A947-70E740481C1C}">
                                <a14:useLocalDpi xmlns:a14="http://schemas.microsoft.com/office/drawing/2010/main" val="0"/>
                              </a:ext>
                            </a:extLst>
                          </a:blip>
                          <a:srcRect/>
                          <a:stretch>
                            <a:fillRect/>
                          </a:stretch>
                        </pic:blipFill>
                        <pic:spPr bwMode="auto">
                          <a:xfrm>
                            <a:off x="4977103" y="0"/>
                            <a:ext cx="2151689" cy="347640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algn="ctr" dir="2700000" dist="35921"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AlternateContent>
      </w:r>
    </w:p>
    <w:p w:rsidP="00F8167D" w:rsidR="00F8167D" w:rsidRDefault="00F8167D">
      <w:pPr>
        <w:pStyle w:val="Prrafodelista"/>
        <w:rPr>
          <w:rFonts w:ascii="Source Sans Pro" w:cs="Arial" w:hAnsi="Source Sans Pro"/>
          <w:color w:themeColor="text1" w:val="000000"/>
        </w:rPr>
      </w:pPr>
    </w:p>
    <w:p w:rsidP="00F8167D" w:rsidR="00F8167D" w:rsidRDefault="00F8167D">
      <w:pPr>
        <w:pStyle w:val="Prrafodelista"/>
        <w:rPr>
          <w:rFonts w:ascii="Source Sans Pro" w:cs="Arial" w:hAnsi="Source Sans Pro"/>
          <w:color w:themeColor="text1" w:val="000000"/>
        </w:rPr>
      </w:pPr>
    </w:p>
    <w:p w:rsidP="00F8167D" w:rsidR="00F8167D" w:rsidRDefault="00F8167D">
      <w:pPr>
        <w:pStyle w:val="Prrafodelista"/>
        <w:rPr>
          <w:rFonts w:ascii="Source Sans Pro" w:cs="Arial" w:hAnsi="Source Sans Pro"/>
          <w:color w:themeColor="text1" w:val="000000"/>
        </w:rPr>
      </w:pPr>
    </w:p>
    <w:p w:rsidP="00F8167D" w:rsidR="00F8167D" w:rsidRDefault="00F8167D">
      <w:pPr>
        <w:pStyle w:val="Prrafodelista"/>
        <w:rPr>
          <w:rFonts w:ascii="Source Sans Pro" w:cs="Arial" w:hAnsi="Source Sans Pro"/>
          <w:color w:themeColor="text1" w:val="000000"/>
        </w:rPr>
      </w:pPr>
    </w:p>
    <w:p w:rsidP="00F8167D" w:rsidR="00F8167D" w:rsidRDefault="00F8167D">
      <w:pPr>
        <w:pStyle w:val="Prrafodelista"/>
        <w:rPr>
          <w:rFonts w:ascii="Source Sans Pro" w:cs="Arial" w:hAnsi="Source Sans Pro"/>
          <w:color w:themeColor="text1" w:val="000000"/>
        </w:rPr>
      </w:pPr>
    </w:p>
    <w:p w:rsidP="00F8167D" w:rsidR="00F8167D" w:rsidRDefault="00F8167D">
      <w:pPr>
        <w:pStyle w:val="Prrafodelista"/>
        <w:rPr>
          <w:rFonts w:ascii="Source Sans Pro" w:cs="Arial" w:hAnsi="Source Sans Pro"/>
          <w:color w:themeColor="text1" w:val="000000"/>
        </w:rPr>
      </w:pPr>
    </w:p>
    <w:p w:rsidP="00F8167D" w:rsidR="00F8167D" w:rsidRDefault="00F8167D">
      <w:pPr>
        <w:pStyle w:val="Prrafodelista"/>
        <w:rPr>
          <w:rFonts w:ascii="Source Sans Pro" w:cs="Arial" w:hAnsi="Source Sans Pro"/>
          <w:color w:themeColor="text1" w:val="000000"/>
        </w:rPr>
      </w:pPr>
    </w:p>
    <w:p w:rsidP="00F8167D" w:rsidR="00F8167D" w:rsidRDefault="00F8167D">
      <w:pPr>
        <w:pStyle w:val="Prrafodelista"/>
        <w:rPr>
          <w:rFonts w:ascii="Source Sans Pro" w:cs="Arial" w:hAnsi="Source Sans Pro"/>
          <w:color w:themeColor="text1" w:val="000000"/>
        </w:rPr>
      </w:pPr>
    </w:p>
    <w:p w:rsidP="00F8167D" w:rsidR="00F8167D" w:rsidRDefault="00F8167D">
      <w:pPr>
        <w:pStyle w:val="Prrafodelista"/>
        <w:rPr>
          <w:rFonts w:ascii="Source Sans Pro" w:cs="Arial" w:hAnsi="Source Sans Pro"/>
          <w:color w:themeColor="text1" w:val="000000"/>
        </w:rPr>
      </w:pPr>
    </w:p>
    <w:p w:rsidP="00F8167D" w:rsidR="00F8167D" w:rsidRDefault="00F8167D">
      <w:pPr>
        <w:pStyle w:val="Prrafodelista"/>
        <w:rPr>
          <w:rFonts w:ascii="Source Sans Pro" w:cs="Arial" w:hAnsi="Source Sans Pro"/>
          <w:color w:themeColor="text1" w:val="000000"/>
        </w:rPr>
      </w:pPr>
    </w:p>
    <w:p w:rsidP="00F8167D" w:rsidR="00F8167D" w:rsidRDefault="00F8167D">
      <w:pPr>
        <w:pStyle w:val="Prrafodelista"/>
        <w:rPr>
          <w:rFonts w:ascii="Source Sans Pro" w:cs="Arial" w:hAnsi="Source Sans Pro"/>
          <w:color w:themeColor="text1" w:val="000000"/>
        </w:rPr>
      </w:pPr>
    </w:p>
    <w:p w:rsidP="00F8167D" w:rsidR="00F8167D" w:rsidRDefault="00F8167D">
      <w:pPr>
        <w:pStyle w:val="Prrafodelista"/>
        <w:rPr>
          <w:rFonts w:ascii="Source Sans Pro" w:cs="Arial" w:hAnsi="Source Sans Pro"/>
          <w:color w:themeColor="text1" w:val="000000"/>
        </w:rPr>
      </w:pPr>
    </w:p>
    <w:p w:rsidP="00F8167D" w:rsidR="00F8167D" w:rsidRDefault="00CB44F3" w:rsidRPr="00054776">
      <w:pPr>
        <w:jc w:val="center"/>
        <w:rPr>
          <w:rFonts w:ascii="Arial" w:cs="Arial" w:hAnsi="Arial"/>
          <w:sz w:val="20"/>
          <w:szCs w:val="20"/>
        </w:rPr>
      </w:pPr>
      <w:r w:rsidRPr="00054776">
        <w:rPr>
          <w:rFonts w:ascii="Arial" w:cs="Arial" w:hAnsi="Arial"/>
          <w:sz w:val="20"/>
          <w:szCs w:val="20"/>
        </w:rPr>
        <w:t>F</w:t>
      </w:r>
      <w:r w:rsidR="00F8167D" w:rsidRPr="00054776">
        <w:rPr>
          <w:rFonts w:ascii="Arial" w:cs="Arial" w:hAnsi="Arial"/>
          <w:sz w:val="20"/>
          <w:szCs w:val="20"/>
        </w:rPr>
        <w:t xml:space="preserve">igura </w:t>
      </w:r>
      <w:r w:rsidRPr="00054776">
        <w:rPr>
          <w:rFonts w:ascii="Arial" w:cs="Arial" w:hAnsi="Arial"/>
          <w:sz w:val="20"/>
          <w:szCs w:val="20"/>
        </w:rPr>
        <w:t>6</w:t>
      </w:r>
      <w:r w:rsidR="00F8167D" w:rsidRPr="00054776">
        <w:rPr>
          <w:rFonts w:ascii="Arial" w:cs="Arial" w:hAnsi="Arial"/>
          <w:sz w:val="20"/>
          <w:szCs w:val="20"/>
        </w:rPr>
        <w:t xml:space="preserve">. Ensayo de </w:t>
      </w:r>
      <w:r w:rsidRPr="00054776">
        <w:rPr>
          <w:rFonts w:ascii="Arial" w:cs="Arial" w:hAnsi="Arial"/>
          <w:sz w:val="20"/>
          <w:szCs w:val="20"/>
        </w:rPr>
        <w:t xml:space="preserve">resistencia a la flexo tracción </w:t>
      </w:r>
    </w:p>
    <w:p w:rsidP="00F8167D" w:rsidR="00F8167D" w:rsidRDefault="00F8167D">
      <w:pPr>
        <w:rPr>
          <w:rFonts w:ascii="Arial" w:cs="Arial" w:hAnsi="Arial"/>
          <w:sz w:val="24"/>
          <w:szCs w:val="24"/>
          <w:lang w:val="es-ES"/>
        </w:rPr>
      </w:pPr>
      <w:r w:rsidRPr="000349C2">
        <w:rPr>
          <w:rFonts w:ascii="Arial" w:cs="Arial" w:hAnsi="Arial"/>
          <w:sz w:val="24"/>
          <w:szCs w:val="24"/>
          <w:lang w:val="es-ES"/>
        </w:rPr>
        <w:t>A continuación se ilustran los resultados de resistencia y absorción de agua para los morteros fabricados.</w:t>
      </w:r>
    </w:p>
    <w:p w:rsidP="00F8167D" w:rsidR="00054776" w:rsidRDefault="00054776">
      <w:pPr>
        <w:rPr>
          <w:rFonts w:ascii="Arial" w:cs="Arial" w:hAnsi="Arial"/>
          <w:sz w:val="24"/>
          <w:szCs w:val="24"/>
          <w:lang w:val="es-ES"/>
        </w:rPr>
      </w:pPr>
    </w:p>
    <w:p w:rsidP="00054776" w:rsidR="00F8167D" w:rsidRDefault="00F8167D" w:rsidRPr="00054776">
      <w:pPr>
        <w:jc w:val="center"/>
        <w:rPr>
          <w:rFonts w:ascii="Arial" w:cs="Arial" w:hAnsi="Arial"/>
          <w:sz w:val="20"/>
          <w:szCs w:val="20"/>
          <w:lang w:val="es-ES"/>
        </w:rPr>
      </w:pPr>
      <w:r w:rsidRPr="00054776">
        <w:rPr>
          <w:rFonts w:ascii="Arial" w:cs="Arial" w:hAnsi="Arial"/>
          <w:sz w:val="20"/>
          <w:szCs w:val="20"/>
          <w:lang w:val="es-ES"/>
        </w:rPr>
        <w:t>Tabla IV. Análisis de los morteros.</w:t>
      </w:r>
    </w:p>
    <w:tbl>
      <w:tblPr>
        <w:tblStyle w:val="Tabladecuadrcula4-nfasis5"/>
        <w:tblW w:type="dxa" w:w="8874"/>
        <w:tblBorders>
          <w:top w:color="5B9BD5" w:space="0" w:sz="4" w:themeColor="accent1" w:val="single"/>
          <w:left w:color="5B9BD5" w:space="0" w:sz="4" w:themeColor="accent1" w:val="single"/>
          <w:bottom w:color="5B9BD5" w:space="0" w:sz="4" w:themeColor="accent1" w:val="single"/>
          <w:right w:color="5B9BD5" w:space="0" w:sz="4" w:themeColor="accent1" w:val="single"/>
          <w:insideH w:color="5B9BD5" w:space="0" w:sz="4" w:themeColor="accent1" w:val="single"/>
          <w:insideV w:color="5B9BD5" w:space="0" w:sz="4" w:themeColor="accent1" w:val="single"/>
        </w:tblBorders>
        <w:tblLook w:firstColumn="1" w:firstRow="1" w:lastColumn="0" w:lastRow="0" w:noHBand="0" w:noVBand="1" w:val="04A0"/>
      </w:tblPr>
      <w:tblGrid>
        <w:gridCol w:w="2299"/>
        <w:gridCol w:w="1209"/>
        <w:gridCol w:w="1565"/>
        <w:gridCol w:w="634"/>
        <w:gridCol w:w="770"/>
        <w:gridCol w:w="800"/>
        <w:gridCol w:w="779"/>
        <w:gridCol w:w="818"/>
      </w:tblGrid>
      <w:tr w:rsidR="00F8167D" w:rsidRPr="00E41181" w:rsidTr="00607BE9">
        <w:trPr>
          <w:cnfStyle w:evenHBand="0" w:evenVBand="0" w:firstColumn="0" w:firstRow="1" w:firstRowFirstColumn="0" w:firstRowLastColumn="0" w:lastColumn="0" w:lastRow="0" w:lastRowFirstColumn="0" w:lastRowLastColumn="0" w:oddHBand="0" w:oddVBand="0" w:val="100000000000"/>
          <w:trHeight w:val="667"/>
        </w:trPr>
        <w:tc>
          <w:tcPr>
            <w:cnfStyle w:evenHBand="0" w:evenVBand="0" w:firstColumn="1" w:firstRow="0" w:firstRowFirstColumn="0" w:firstRowLastColumn="0" w:lastColumn="0" w:lastRow="0" w:lastRowFirstColumn="0" w:lastRowLastColumn="0" w:oddHBand="0" w:oddVBand="0" w:val="001000000000"/>
            <w:tcW w:type="pct" w:w="1295"/>
            <w:vAlign w:val="center"/>
          </w:tcPr>
          <w:p w:rsidP="00F92046" w:rsidR="00F8167D" w:rsidRDefault="00F8167D">
            <w:pPr>
              <w:jc w:val="center"/>
              <w:rPr>
                <w:rFonts w:ascii="Source Sans Pro" w:hAnsi="Source Sans Pro"/>
              </w:rPr>
            </w:pPr>
          </w:p>
        </w:tc>
        <w:tc>
          <w:tcPr>
            <w:tcW w:type="pct" w:w="681"/>
            <w:vAlign w:val="center"/>
          </w:tcPr>
          <w:p w:rsidP="00F92046" w:rsidR="00F8167D" w:rsidRDefault="00F8167D">
            <w:pPr>
              <w:jc w:val="center"/>
              <w:cnfStyle w:evenHBand="0" w:evenVBand="0" w:firstColumn="0" w:firstRow="1" w:firstRowFirstColumn="0" w:firstRowLastColumn="0" w:lastColumn="0" w:lastRow="0" w:lastRowFirstColumn="0" w:lastRowLastColumn="0" w:oddHBand="0" w:oddVBand="0" w:val="100000000000"/>
              <w:rPr>
                <w:rFonts w:ascii="Source Sans Pro" w:hAnsi="Source Sans Pro"/>
                <w:color w:themeColor="text1" w:val="000000"/>
              </w:rPr>
            </w:pPr>
            <w:r>
              <w:rPr>
                <w:rFonts w:ascii="Source Sans Pro" w:hAnsi="Source Sans Pro"/>
                <w:color w:themeColor="text1" w:val="000000"/>
              </w:rPr>
              <w:t>Densidad</w:t>
            </w:r>
          </w:p>
          <w:p w:rsidP="00F92046" w:rsidR="00F8167D" w:rsidRDefault="00F8167D">
            <w:pPr>
              <w:jc w:val="center"/>
              <w:cnfStyle w:evenHBand="0" w:evenVBand="0" w:firstColumn="0" w:firstRow="1" w:firstRowFirstColumn="0" w:firstRowLastColumn="0" w:lastColumn="0" w:lastRow="0" w:lastRowFirstColumn="0" w:lastRowLastColumn="0" w:oddHBand="0" w:oddVBand="0" w:val="100000000000"/>
              <w:rPr>
                <w:rFonts w:ascii="Source Sans Pro" w:hAnsi="Source Sans Pro"/>
              </w:rPr>
            </w:pPr>
            <w:r>
              <w:rPr>
                <w:rFonts w:ascii="Source Sans Pro" w:hAnsi="Source Sans Pro"/>
                <w:color w:themeColor="text1" w:val="000000"/>
              </w:rPr>
              <w:t>[g/cc]</w:t>
            </w:r>
          </w:p>
        </w:tc>
        <w:tc>
          <w:tcPr>
            <w:tcW w:type="pct" w:w="882"/>
            <w:vAlign w:val="center"/>
          </w:tcPr>
          <w:p w:rsidP="00F92046" w:rsidR="00F8167D" w:rsidRDefault="00F8167D">
            <w:pPr>
              <w:jc w:val="center"/>
              <w:cnfStyle w:evenHBand="0" w:evenVBand="0" w:firstColumn="0" w:firstRow="1" w:firstRowFirstColumn="0" w:firstRowLastColumn="0" w:lastColumn="0" w:lastRow="0" w:lastRowFirstColumn="0" w:lastRowLastColumn="0" w:oddHBand="0" w:oddVBand="0" w:val="100000000000"/>
              <w:rPr>
                <w:rFonts w:ascii="Source Sans Pro" w:hAnsi="Source Sans Pro"/>
                <w:color w:themeColor="text1" w:val="000000"/>
              </w:rPr>
            </w:pPr>
            <w:r>
              <w:rPr>
                <w:rFonts w:ascii="Source Sans Pro" w:hAnsi="Source Sans Pro"/>
                <w:color w:themeColor="text1" w:val="000000"/>
              </w:rPr>
              <w:t>Resistencia</w:t>
            </w:r>
          </w:p>
        </w:tc>
        <w:tc>
          <w:tcPr>
            <w:tcW w:type="pct" w:w="2142"/>
            <w:gridSpan w:val="5"/>
            <w:vAlign w:val="center"/>
          </w:tcPr>
          <w:p w:rsidP="00F92046" w:rsidR="00F8167D" w:rsidRDefault="00054776">
            <w:pPr>
              <w:jc w:val="center"/>
              <w:cnfStyle w:evenHBand="0" w:evenVBand="0" w:firstColumn="0" w:firstRow="1" w:firstRowFirstColumn="0" w:firstRowLastColumn="0" w:lastColumn="0" w:lastRow="0" w:lastRowFirstColumn="0" w:lastRowLastColumn="0" w:oddHBand="0" w:oddVBand="0" w:val="100000000000"/>
              <w:rPr>
                <w:rFonts w:ascii="Source Sans Pro" w:hAnsi="Source Sans Pro"/>
                <w:color w:themeColor="text1" w:val="000000"/>
              </w:rPr>
            </w:pPr>
            <w:r>
              <w:rPr>
                <w:rFonts w:ascii="Source Sans Pro" w:hAnsi="Source Sans Pro"/>
                <w:color w:themeColor="text1" w:val="000000"/>
              </w:rPr>
              <w:t>Absorción</w:t>
            </w:r>
            <w:r w:rsidR="00F8167D">
              <w:rPr>
                <w:rFonts w:ascii="Source Sans Pro" w:hAnsi="Source Sans Pro"/>
                <w:color w:themeColor="text1" w:val="000000"/>
              </w:rPr>
              <w:t xml:space="preserve"> de agua por capilaridad [%]</w:t>
            </w:r>
          </w:p>
          <w:p w:rsidP="00F92046" w:rsidR="00F8167D" w:rsidRDefault="00F8167D" w:rsidRPr="00743C25">
            <w:pPr>
              <w:jc w:val="center"/>
              <w:cnfStyle w:evenHBand="0" w:evenVBand="0" w:firstColumn="0" w:firstRow="1" w:firstRowFirstColumn="0" w:firstRowLastColumn="0" w:lastColumn="0" w:lastRow="0" w:lastRowFirstColumn="0" w:lastRowLastColumn="0" w:oddHBand="0" w:oddVBand="0" w:val="100000000000"/>
              <w:rPr>
                <w:rFonts w:ascii="Source Sans Pro" w:hAnsi="Source Sans Pro"/>
                <w:color w:themeColor="text1" w:val="000000"/>
                <w:lang w:val="en-US"/>
              </w:rPr>
            </w:pPr>
            <w:r w:rsidRPr="00743C25">
              <w:rPr>
                <w:rFonts w:ascii="Source Sans Pro" w:hAnsi="Source Sans Pro"/>
                <w:color w:themeColor="text1" w:val="000000"/>
                <w:lang w:val="en-US"/>
              </w:rPr>
              <w:t>2Hrs     4hrs       6hrs       8hrs          24hrs</w:t>
            </w:r>
          </w:p>
        </w:tc>
      </w:tr>
      <w:tr w:rsidR="00F8167D" w:rsidTr="00607BE9">
        <w:trPr>
          <w:cnfStyle w:evenHBand="0" w:evenVBand="0" w:firstColumn="0" w:firstRow="0" w:firstRowFirstColumn="0" w:firstRowLastColumn="0" w:lastColumn="0" w:lastRow="0" w:lastRowFirstColumn="0" w:lastRowLastColumn="0" w:oddHBand="1" w:oddVBand="0" w:val="000000100000"/>
          <w:trHeight w:val="390"/>
        </w:trPr>
        <w:tc>
          <w:tcPr>
            <w:cnfStyle w:evenHBand="0" w:evenVBand="0" w:firstColumn="1" w:firstRow="0" w:firstRowFirstColumn="0" w:firstRowLastColumn="0" w:lastColumn="0" w:lastRow="0" w:lastRowFirstColumn="0" w:lastRowLastColumn="0" w:oddHBand="0" w:oddVBand="0" w:val="001000000000"/>
            <w:tcW w:type="pct" w:w="1295"/>
            <w:shd w:color="auto" w:fill="FFFFFF" w:themeFill="background1" w:val="clear"/>
            <w:vAlign w:val="center"/>
          </w:tcPr>
          <w:p w:rsidP="00942BE3" w:rsidR="00F8167D" w:rsidRDefault="00F8167D" w:rsidRPr="001A336D">
            <w:pPr>
              <w:rPr>
                <w:rFonts w:ascii="Source Sans Pro" w:cs="Arial" w:hAnsi="Source Sans Pro"/>
                <w:b w:val="0"/>
                <w:bCs w:val="0"/>
                <w:color w:themeColor="text1" w:val="000000"/>
              </w:rPr>
            </w:pPr>
            <w:r w:rsidRPr="001A336D">
              <w:rPr>
                <w:rFonts w:ascii="Source Sans Pro" w:cs="Arial" w:hAnsi="Source Sans Pro"/>
                <w:color w:themeColor="text1" w:val="000000"/>
              </w:rPr>
              <w:t xml:space="preserve">Mowilith </w:t>
            </w:r>
            <w:r w:rsidR="00942BE3">
              <w:rPr>
                <w:rFonts w:ascii="Source Sans Pro" w:cs="Arial" w:hAnsi="Source Sans Pro"/>
                <w:color w:themeColor="text1" w:val="000000"/>
              </w:rPr>
              <w:t xml:space="preserve">VDM </w:t>
            </w:r>
            <w:r w:rsidRPr="001A336D">
              <w:rPr>
                <w:rFonts w:ascii="Source Sans Pro" w:cs="Arial" w:hAnsi="Source Sans Pro"/>
                <w:color w:themeColor="text1" w:val="000000"/>
              </w:rPr>
              <w:t>618</w:t>
            </w:r>
          </w:p>
        </w:tc>
        <w:tc>
          <w:tcPr>
            <w:tcW w:type="pct" w:w="681"/>
            <w:shd w:color="auto" w:fill="FFFFFF" w:themeFill="background1" w:val="clear"/>
            <w:vAlign w:val="center"/>
          </w:tcPr>
          <w:p w:rsidP="00F92046" w:rsidR="00F8167D" w:rsidRDefault="00F8167D">
            <w:pPr>
              <w:jc w:val="center"/>
              <w:cnfStyle w:evenHBand="0" w:evenVBand="0" w:firstColumn="0" w:firstRow="0" w:firstRowFirstColumn="0" w:firstRowLastColumn="0" w:lastColumn="0" w:lastRow="0" w:lastRowFirstColumn="0" w:lastRowLastColumn="0" w:oddHBand="1" w:oddVBand="0" w:val="000000100000"/>
              <w:rPr>
                <w:rFonts w:ascii="Source Sans Pro" w:hAnsi="Source Sans Pro"/>
              </w:rPr>
            </w:pPr>
            <w:r>
              <w:rPr>
                <w:rFonts w:ascii="Source Sans Pro" w:hAnsi="Source Sans Pro"/>
              </w:rPr>
              <w:t>1,833</w:t>
            </w:r>
          </w:p>
        </w:tc>
        <w:tc>
          <w:tcPr>
            <w:tcW w:type="pct" w:w="882"/>
            <w:shd w:color="auto" w:fill="FFFFFF" w:themeFill="background1" w:val="clear"/>
            <w:vAlign w:val="center"/>
          </w:tcPr>
          <w:p w:rsidP="00F92046" w:rsidR="00F8167D" w:rsidRDefault="00F8167D">
            <w:pPr>
              <w:jc w:val="center"/>
              <w:cnfStyle w:evenHBand="0" w:evenVBand="0" w:firstColumn="0" w:firstRow="0" w:firstRowFirstColumn="0" w:firstRowLastColumn="0" w:lastColumn="0" w:lastRow="0" w:lastRowFirstColumn="0" w:lastRowLastColumn="0" w:oddHBand="1" w:oddVBand="0" w:val="000000100000"/>
              <w:rPr>
                <w:rFonts w:ascii="Source Sans Pro" w:hAnsi="Source Sans Pro"/>
              </w:rPr>
            </w:pPr>
            <w:r>
              <w:rPr>
                <w:rFonts w:ascii="Source Sans Pro" w:hAnsi="Source Sans Pro"/>
              </w:rPr>
              <w:t>102,7kg</w:t>
            </w:r>
          </w:p>
        </w:tc>
        <w:tc>
          <w:tcPr>
            <w:tcW w:type="pct" w:w="357"/>
            <w:shd w:color="auto" w:fill="FFFFFF" w:themeFill="background1" w:val="clear"/>
            <w:vAlign w:val="center"/>
          </w:tcPr>
          <w:p w:rsidP="00F92046" w:rsidR="00F8167D" w:rsidRDefault="00F8167D">
            <w:pPr>
              <w:jc w:val="center"/>
              <w:cnfStyle w:evenHBand="0" w:evenVBand="0" w:firstColumn="0" w:firstRow="0" w:firstRowFirstColumn="0" w:firstRowLastColumn="0" w:lastColumn="0" w:lastRow="0" w:lastRowFirstColumn="0" w:lastRowLastColumn="0" w:oddHBand="1" w:oddVBand="0" w:val="000000100000"/>
              <w:rPr>
                <w:rFonts w:ascii="Source Sans Pro" w:hAnsi="Source Sans Pro"/>
              </w:rPr>
            </w:pPr>
            <w:r>
              <w:rPr>
                <w:rFonts w:ascii="Source Sans Pro" w:hAnsi="Source Sans Pro"/>
              </w:rPr>
              <w:t>1,4</w:t>
            </w:r>
          </w:p>
        </w:tc>
        <w:tc>
          <w:tcPr>
            <w:tcW w:type="pct" w:w="434"/>
            <w:shd w:color="auto" w:fill="FFFFFF" w:themeFill="background1" w:val="clear"/>
            <w:vAlign w:val="center"/>
          </w:tcPr>
          <w:p w:rsidP="00F92046" w:rsidR="00F8167D" w:rsidRDefault="00F8167D">
            <w:pPr>
              <w:jc w:val="center"/>
              <w:cnfStyle w:evenHBand="0" w:evenVBand="0" w:firstColumn="0" w:firstRow="0" w:firstRowFirstColumn="0" w:firstRowLastColumn="0" w:lastColumn="0" w:lastRow="0" w:lastRowFirstColumn="0" w:lastRowLastColumn="0" w:oddHBand="1" w:oddVBand="0" w:val="000000100000"/>
              <w:rPr>
                <w:rFonts w:ascii="Source Sans Pro" w:hAnsi="Source Sans Pro"/>
              </w:rPr>
            </w:pPr>
            <w:r>
              <w:rPr>
                <w:rFonts w:ascii="Source Sans Pro" w:hAnsi="Source Sans Pro"/>
              </w:rPr>
              <w:t>2,2</w:t>
            </w:r>
          </w:p>
        </w:tc>
        <w:tc>
          <w:tcPr>
            <w:tcW w:type="pct" w:w="451"/>
            <w:shd w:color="auto" w:fill="FFFFFF" w:themeFill="background1" w:val="clear"/>
            <w:vAlign w:val="center"/>
          </w:tcPr>
          <w:p w:rsidP="00F92046" w:rsidR="00F8167D" w:rsidRDefault="00F8167D">
            <w:pPr>
              <w:jc w:val="center"/>
              <w:cnfStyle w:evenHBand="0" w:evenVBand="0" w:firstColumn="0" w:firstRow="0" w:firstRowFirstColumn="0" w:firstRowLastColumn="0" w:lastColumn="0" w:lastRow="0" w:lastRowFirstColumn="0" w:lastRowLastColumn="0" w:oddHBand="1" w:oddVBand="0" w:val="000000100000"/>
              <w:rPr>
                <w:rFonts w:ascii="Source Sans Pro" w:hAnsi="Source Sans Pro"/>
              </w:rPr>
            </w:pPr>
            <w:r>
              <w:rPr>
                <w:rFonts w:ascii="Source Sans Pro" w:hAnsi="Source Sans Pro"/>
              </w:rPr>
              <w:t>2,6</w:t>
            </w:r>
          </w:p>
        </w:tc>
        <w:tc>
          <w:tcPr>
            <w:tcW w:type="pct" w:w="439"/>
            <w:shd w:color="auto" w:fill="FFFFFF" w:themeFill="background1" w:val="clear"/>
            <w:vAlign w:val="center"/>
          </w:tcPr>
          <w:p w:rsidP="00F92046" w:rsidR="00F8167D" w:rsidRDefault="00F8167D">
            <w:pPr>
              <w:jc w:val="center"/>
              <w:cnfStyle w:evenHBand="0" w:evenVBand="0" w:firstColumn="0" w:firstRow="0" w:firstRowFirstColumn="0" w:firstRowLastColumn="0" w:lastColumn="0" w:lastRow="0" w:lastRowFirstColumn="0" w:lastRowLastColumn="0" w:oddHBand="1" w:oddVBand="0" w:val="000000100000"/>
              <w:rPr>
                <w:rFonts w:ascii="Source Sans Pro" w:hAnsi="Source Sans Pro"/>
              </w:rPr>
            </w:pPr>
            <w:r>
              <w:rPr>
                <w:rFonts w:ascii="Source Sans Pro" w:hAnsi="Source Sans Pro"/>
              </w:rPr>
              <w:t>3,3</w:t>
            </w:r>
          </w:p>
        </w:tc>
        <w:tc>
          <w:tcPr>
            <w:tcW w:type="pct" w:w="460"/>
            <w:shd w:color="auto" w:fill="FFFFFF" w:themeFill="background1" w:val="clear"/>
            <w:vAlign w:val="center"/>
          </w:tcPr>
          <w:p w:rsidP="00F92046" w:rsidR="00F8167D" w:rsidRDefault="00F8167D">
            <w:pPr>
              <w:jc w:val="center"/>
              <w:cnfStyle w:evenHBand="0" w:evenVBand="0" w:firstColumn="0" w:firstRow="0" w:firstRowFirstColumn="0" w:firstRowLastColumn="0" w:lastColumn="0" w:lastRow="0" w:lastRowFirstColumn="0" w:lastRowLastColumn="0" w:oddHBand="1" w:oddVBand="0" w:val="000000100000"/>
              <w:rPr>
                <w:rFonts w:ascii="Source Sans Pro" w:hAnsi="Source Sans Pro"/>
              </w:rPr>
            </w:pPr>
            <w:r>
              <w:rPr>
                <w:rFonts w:ascii="Source Sans Pro" w:hAnsi="Source Sans Pro"/>
              </w:rPr>
              <w:t>6,9</w:t>
            </w:r>
          </w:p>
        </w:tc>
      </w:tr>
      <w:tr w:rsidR="00F8167D" w:rsidTr="00607BE9">
        <w:trPr>
          <w:trHeight w:val="413"/>
        </w:trPr>
        <w:tc>
          <w:tcPr>
            <w:cnfStyle w:evenHBand="0" w:evenVBand="0" w:firstColumn="1" w:firstRow="0" w:firstRowFirstColumn="0" w:firstRowLastColumn="0" w:lastColumn="0" w:lastRow="0" w:lastRowFirstColumn="0" w:lastRowLastColumn="0" w:oddHBand="0" w:oddVBand="0" w:val="001000000000"/>
            <w:tcW w:type="pct" w:w="1295"/>
            <w:shd w:color="auto" w:fill="FFFFFF" w:themeFill="background1" w:val="clear"/>
            <w:vAlign w:val="center"/>
          </w:tcPr>
          <w:p w:rsidP="00942BE3" w:rsidR="00F8167D" w:rsidRDefault="00F8167D" w:rsidRPr="001A336D">
            <w:pPr>
              <w:rPr>
                <w:rFonts w:ascii="Source Sans Pro" w:cs="Arial" w:hAnsi="Source Sans Pro"/>
                <w:b w:val="0"/>
                <w:bCs w:val="0"/>
                <w:color w:themeColor="text1" w:val="000000"/>
              </w:rPr>
            </w:pPr>
            <w:r w:rsidRPr="001A336D">
              <w:rPr>
                <w:rFonts w:ascii="Source Sans Pro" w:cs="Arial" w:hAnsi="Source Sans Pro"/>
                <w:color w:themeColor="text1" w:val="000000"/>
              </w:rPr>
              <w:t xml:space="preserve">Mowilith </w:t>
            </w:r>
            <w:r w:rsidR="00942BE3">
              <w:rPr>
                <w:rFonts w:ascii="Source Sans Pro" w:cs="Arial" w:hAnsi="Source Sans Pro"/>
                <w:color w:themeColor="text1" w:val="000000"/>
              </w:rPr>
              <w:t>LDM 2442</w:t>
            </w:r>
          </w:p>
        </w:tc>
        <w:tc>
          <w:tcPr>
            <w:tcW w:type="pct" w:w="681"/>
            <w:shd w:color="auto" w:fill="FFFFFF" w:themeFill="background1" w:val="clear"/>
            <w:vAlign w:val="center"/>
          </w:tcPr>
          <w:p w:rsidP="00F92046" w:rsidR="00F8167D" w:rsidRDefault="00F8167D">
            <w:pPr>
              <w:jc w:val="center"/>
              <w:cnfStyle w:evenHBand="0" w:evenVBand="0" w:firstColumn="0" w:firstRow="0" w:firstRowFirstColumn="0" w:firstRowLastColumn="0" w:lastColumn="0" w:lastRow="0" w:lastRowFirstColumn="0" w:lastRowLastColumn="0" w:oddHBand="0" w:oddVBand="0" w:val="000000000000"/>
              <w:rPr>
                <w:rFonts w:ascii="Source Sans Pro" w:hAnsi="Source Sans Pro"/>
              </w:rPr>
            </w:pPr>
            <w:r>
              <w:rPr>
                <w:rFonts w:ascii="Source Sans Pro" w:hAnsi="Source Sans Pro"/>
              </w:rPr>
              <w:t>1,935</w:t>
            </w:r>
          </w:p>
        </w:tc>
        <w:tc>
          <w:tcPr>
            <w:tcW w:type="pct" w:w="882"/>
            <w:shd w:color="auto" w:fill="FFFFFF" w:themeFill="background1" w:val="clear"/>
            <w:vAlign w:val="center"/>
          </w:tcPr>
          <w:p w:rsidP="00942BE3" w:rsidR="00F8167D" w:rsidRDefault="00F8167D">
            <w:pPr>
              <w:jc w:val="center"/>
              <w:cnfStyle w:evenHBand="0" w:evenVBand="0" w:firstColumn="0" w:firstRow="0" w:firstRowFirstColumn="0" w:firstRowLastColumn="0" w:lastColumn="0" w:lastRow="0" w:lastRowFirstColumn="0" w:lastRowLastColumn="0" w:oddHBand="0" w:oddVBand="0" w:val="000000000000"/>
              <w:rPr>
                <w:rFonts w:ascii="Source Sans Pro" w:hAnsi="Source Sans Pro"/>
              </w:rPr>
            </w:pPr>
            <w:r>
              <w:rPr>
                <w:rFonts w:ascii="Source Sans Pro" w:hAnsi="Source Sans Pro"/>
              </w:rPr>
              <w:t>8</w:t>
            </w:r>
            <w:r w:rsidR="00942BE3">
              <w:rPr>
                <w:rFonts w:ascii="Source Sans Pro" w:hAnsi="Source Sans Pro"/>
              </w:rPr>
              <w:t>0</w:t>
            </w:r>
            <w:r>
              <w:rPr>
                <w:rFonts w:ascii="Source Sans Pro" w:hAnsi="Source Sans Pro"/>
              </w:rPr>
              <w:t>,5kg</w:t>
            </w:r>
          </w:p>
        </w:tc>
        <w:tc>
          <w:tcPr>
            <w:tcW w:type="pct" w:w="357"/>
            <w:shd w:color="auto" w:fill="FFFFFF" w:themeFill="background1" w:val="clear"/>
            <w:vAlign w:val="center"/>
          </w:tcPr>
          <w:p w:rsidP="00F92046" w:rsidR="00F8167D" w:rsidRDefault="00F8167D">
            <w:pPr>
              <w:jc w:val="center"/>
              <w:cnfStyle w:evenHBand="0" w:evenVBand="0" w:firstColumn="0" w:firstRow="0" w:firstRowFirstColumn="0" w:firstRowLastColumn="0" w:lastColumn="0" w:lastRow="0" w:lastRowFirstColumn="0" w:lastRowLastColumn="0" w:oddHBand="0" w:oddVBand="0" w:val="000000000000"/>
              <w:rPr>
                <w:rFonts w:ascii="Source Sans Pro" w:hAnsi="Source Sans Pro"/>
              </w:rPr>
            </w:pPr>
            <w:r>
              <w:rPr>
                <w:rFonts w:ascii="Source Sans Pro" w:hAnsi="Source Sans Pro"/>
              </w:rPr>
              <w:t>1,3</w:t>
            </w:r>
          </w:p>
        </w:tc>
        <w:tc>
          <w:tcPr>
            <w:tcW w:type="pct" w:w="434"/>
            <w:shd w:color="auto" w:fill="FFFFFF" w:themeFill="background1" w:val="clear"/>
            <w:vAlign w:val="center"/>
          </w:tcPr>
          <w:p w:rsidP="00F92046" w:rsidR="00F8167D" w:rsidRDefault="00F8167D">
            <w:pPr>
              <w:jc w:val="center"/>
              <w:cnfStyle w:evenHBand="0" w:evenVBand="0" w:firstColumn="0" w:firstRow="0" w:firstRowFirstColumn="0" w:firstRowLastColumn="0" w:lastColumn="0" w:lastRow="0" w:lastRowFirstColumn="0" w:lastRowLastColumn="0" w:oddHBand="0" w:oddVBand="0" w:val="000000000000"/>
              <w:rPr>
                <w:rFonts w:ascii="Source Sans Pro" w:hAnsi="Source Sans Pro"/>
              </w:rPr>
            </w:pPr>
            <w:r>
              <w:rPr>
                <w:rFonts w:ascii="Source Sans Pro" w:hAnsi="Source Sans Pro"/>
              </w:rPr>
              <w:t>2,4</w:t>
            </w:r>
          </w:p>
        </w:tc>
        <w:tc>
          <w:tcPr>
            <w:tcW w:type="pct" w:w="451"/>
            <w:shd w:color="auto" w:fill="FFFFFF" w:themeFill="background1" w:val="clear"/>
            <w:vAlign w:val="center"/>
          </w:tcPr>
          <w:p w:rsidP="00F92046" w:rsidR="00F8167D" w:rsidRDefault="00F8167D">
            <w:pPr>
              <w:jc w:val="center"/>
              <w:cnfStyle w:evenHBand="0" w:evenVBand="0" w:firstColumn="0" w:firstRow="0" w:firstRowFirstColumn="0" w:firstRowLastColumn="0" w:lastColumn="0" w:lastRow="0" w:lastRowFirstColumn="0" w:lastRowLastColumn="0" w:oddHBand="0" w:oddVBand="0" w:val="000000000000"/>
              <w:rPr>
                <w:rFonts w:ascii="Source Sans Pro" w:hAnsi="Source Sans Pro"/>
              </w:rPr>
            </w:pPr>
            <w:r>
              <w:rPr>
                <w:rFonts w:ascii="Source Sans Pro" w:hAnsi="Source Sans Pro"/>
              </w:rPr>
              <w:t>3,0</w:t>
            </w:r>
          </w:p>
        </w:tc>
        <w:tc>
          <w:tcPr>
            <w:tcW w:type="pct" w:w="439"/>
            <w:shd w:color="auto" w:fill="FFFFFF" w:themeFill="background1" w:val="clear"/>
            <w:vAlign w:val="center"/>
          </w:tcPr>
          <w:p w:rsidP="00F92046" w:rsidR="00F8167D" w:rsidRDefault="00F8167D">
            <w:pPr>
              <w:jc w:val="center"/>
              <w:cnfStyle w:evenHBand="0" w:evenVBand="0" w:firstColumn="0" w:firstRow="0" w:firstRowFirstColumn="0" w:firstRowLastColumn="0" w:lastColumn="0" w:lastRow="0" w:lastRowFirstColumn="0" w:lastRowLastColumn="0" w:oddHBand="0" w:oddVBand="0" w:val="000000000000"/>
              <w:rPr>
                <w:rFonts w:ascii="Source Sans Pro" w:hAnsi="Source Sans Pro"/>
              </w:rPr>
            </w:pPr>
            <w:r>
              <w:rPr>
                <w:rFonts w:ascii="Source Sans Pro" w:hAnsi="Source Sans Pro"/>
              </w:rPr>
              <w:t>3,2</w:t>
            </w:r>
          </w:p>
        </w:tc>
        <w:tc>
          <w:tcPr>
            <w:tcW w:type="pct" w:w="460"/>
            <w:shd w:color="auto" w:fill="FFFFFF" w:themeFill="background1" w:val="clear"/>
            <w:vAlign w:val="center"/>
          </w:tcPr>
          <w:p w:rsidP="00F92046" w:rsidR="00F8167D" w:rsidRDefault="00F8167D">
            <w:pPr>
              <w:jc w:val="center"/>
              <w:cnfStyle w:evenHBand="0" w:evenVBand="0" w:firstColumn="0" w:firstRow="0" w:firstRowFirstColumn="0" w:firstRowLastColumn="0" w:lastColumn="0" w:lastRow="0" w:lastRowFirstColumn="0" w:lastRowLastColumn="0" w:oddHBand="0" w:oddVBand="0" w:val="000000000000"/>
              <w:rPr>
                <w:rFonts w:ascii="Source Sans Pro" w:hAnsi="Source Sans Pro"/>
              </w:rPr>
            </w:pPr>
            <w:r>
              <w:rPr>
                <w:rFonts w:ascii="Source Sans Pro" w:hAnsi="Source Sans Pro"/>
              </w:rPr>
              <w:t>5,3</w:t>
            </w:r>
          </w:p>
        </w:tc>
      </w:tr>
      <w:tr w:rsidR="00F8167D" w:rsidTr="00607BE9">
        <w:trPr>
          <w:cnfStyle w:evenHBand="0" w:evenVBand="0" w:firstColumn="0" w:firstRow="0" w:firstRowFirstColumn="0" w:firstRowLastColumn="0" w:lastColumn="0" w:lastRow="0" w:lastRowFirstColumn="0" w:lastRowLastColumn="0" w:oddHBand="1" w:oddVBand="0" w:val="000000100000"/>
          <w:trHeight w:val="413"/>
        </w:trPr>
        <w:tc>
          <w:tcPr>
            <w:cnfStyle w:evenHBand="0" w:evenVBand="0" w:firstColumn="1" w:firstRow="0" w:firstRowFirstColumn="0" w:firstRowLastColumn="0" w:lastColumn="0" w:lastRow="0" w:lastRowFirstColumn="0" w:lastRowLastColumn="0" w:oddHBand="0" w:oddVBand="0" w:val="001000000000"/>
            <w:tcW w:type="pct" w:w="1295"/>
            <w:shd w:color="auto" w:fill="FFFFFF" w:themeFill="background1" w:val="clear"/>
            <w:vAlign w:val="center"/>
          </w:tcPr>
          <w:p w:rsidP="00F92046" w:rsidR="00F8167D" w:rsidRDefault="00942BE3" w:rsidRPr="0091520E">
            <w:pPr>
              <w:rPr>
                <w:rFonts w:ascii="Source Sans Pro" w:cs="Arial" w:hAnsi="Source Sans Pro"/>
                <w:b w:val="0"/>
                <w:bCs w:val="0"/>
                <w:color w:themeColor="text1" w:val="000000"/>
              </w:rPr>
            </w:pPr>
            <w:r>
              <w:rPr>
                <w:rFonts w:ascii="Source Sans Pro" w:cs="Arial" w:hAnsi="Source Sans Pro"/>
                <w:color w:themeColor="text1" w:val="000000"/>
              </w:rPr>
              <w:t>Emulsión de Mercado</w:t>
            </w:r>
          </w:p>
        </w:tc>
        <w:tc>
          <w:tcPr>
            <w:tcW w:type="pct" w:w="681"/>
            <w:shd w:color="auto" w:fill="FFFFFF" w:themeFill="background1" w:val="clear"/>
            <w:vAlign w:val="center"/>
          </w:tcPr>
          <w:p w:rsidP="00F92046" w:rsidR="00F8167D" w:rsidRDefault="00F8167D">
            <w:pPr>
              <w:jc w:val="center"/>
              <w:cnfStyle w:evenHBand="0" w:evenVBand="0" w:firstColumn="0" w:firstRow="0" w:firstRowFirstColumn="0" w:firstRowLastColumn="0" w:lastColumn="0" w:lastRow="0" w:lastRowFirstColumn="0" w:lastRowLastColumn="0" w:oddHBand="1" w:oddVBand="0" w:val="000000100000"/>
              <w:rPr>
                <w:rFonts w:ascii="Source Sans Pro" w:hAnsi="Source Sans Pro"/>
              </w:rPr>
            </w:pPr>
            <w:r>
              <w:rPr>
                <w:rFonts w:ascii="Source Sans Pro" w:hAnsi="Source Sans Pro"/>
              </w:rPr>
              <w:t>1,926</w:t>
            </w:r>
          </w:p>
        </w:tc>
        <w:tc>
          <w:tcPr>
            <w:tcW w:type="pct" w:w="882"/>
            <w:shd w:color="auto" w:fill="FFFFFF" w:themeFill="background1" w:val="clear"/>
            <w:vAlign w:val="center"/>
          </w:tcPr>
          <w:p w:rsidP="00F92046" w:rsidR="00F8167D" w:rsidRDefault="00942BE3">
            <w:pPr>
              <w:jc w:val="center"/>
              <w:cnfStyle w:evenHBand="0" w:evenVBand="0" w:firstColumn="0" w:firstRow="0" w:firstRowFirstColumn="0" w:firstRowLastColumn="0" w:lastColumn="0" w:lastRow="0" w:lastRowFirstColumn="0" w:lastRowLastColumn="0" w:oddHBand="1" w:oddVBand="0" w:val="000000100000"/>
              <w:rPr>
                <w:rFonts w:ascii="Source Sans Pro" w:hAnsi="Source Sans Pro"/>
              </w:rPr>
            </w:pPr>
            <w:r>
              <w:rPr>
                <w:rFonts w:ascii="Source Sans Pro" w:hAnsi="Source Sans Pro"/>
              </w:rPr>
              <w:t>91</w:t>
            </w:r>
            <w:r w:rsidR="00F8167D">
              <w:rPr>
                <w:rFonts w:ascii="Source Sans Pro" w:hAnsi="Source Sans Pro"/>
              </w:rPr>
              <w:t>,3kg</w:t>
            </w:r>
          </w:p>
        </w:tc>
        <w:tc>
          <w:tcPr>
            <w:tcW w:type="pct" w:w="357"/>
            <w:shd w:color="auto" w:fill="FFFFFF" w:themeFill="background1" w:val="clear"/>
            <w:vAlign w:val="center"/>
          </w:tcPr>
          <w:p w:rsidP="00F92046" w:rsidR="00F8167D" w:rsidRDefault="00F8167D">
            <w:pPr>
              <w:jc w:val="center"/>
              <w:cnfStyle w:evenHBand="0" w:evenVBand="0" w:firstColumn="0" w:firstRow="0" w:firstRowFirstColumn="0" w:firstRowLastColumn="0" w:lastColumn="0" w:lastRow="0" w:lastRowFirstColumn="0" w:lastRowLastColumn="0" w:oddHBand="1" w:oddVBand="0" w:val="000000100000"/>
              <w:rPr>
                <w:rFonts w:ascii="Source Sans Pro" w:hAnsi="Source Sans Pro"/>
              </w:rPr>
            </w:pPr>
            <w:r>
              <w:rPr>
                <w:rFonts w:ascii="Source Sans Pro" w:hAnsi="Source Sans Pro"/>
              </w:rPr>
              <w:t>5,6</w:t>
            </w:r>
          </w:p>
        </w:tc>
        <w:tc>
          <w:tcPr>
            <w:tcW w:type="pct" w:w="434"/>
            <w:shd w:color="auto" w:fill="FFFFFF" w:themeFill="background1" w:val="clear"/>
            <w:vAlign w:val="center"/>
          </w:tcPr>
          <w:p w:rsidP="00F92046" w:rsidR="00F8167D" w:rsidRDefault="00F8167D">
            <w:pPr>
              <w:jc w:val="center"/>
              <w:cnfStyle w:evenHBand="0" w:evenVBand="0" w:firstColumn="0" w:firstRow="0" w:firstRowFirstColumn="0" w:firstRowLastColumn="0" w:lastColumn="0" w:lastRow="0" w:lastRowFirstColumn="0" w:lastRowLastColumn="0" w:oddHBand="1" w:oddVBand="0" w:val="000000100000"/>
              <w:rPr>
                <w:rFonts w:ascii="Source Sans Pro" w:hAnsi="Source Sans Pro"/>
              </w:rPr>
            </w:pPr>
            <w:r>
              <w:rPr>
                <w:rFonts w:ascii="Source Sans Pro" w:hAnsi="Source Sans Pro"/>
              </w:rPr>
              <w:t>9,5</w:t>
            </w:r>
          </w:p>
        </w:tc>
        <w:tc>
          <w:tcPr>
            <w:tcW w:type="pct" w:w="451"/>
            <w:shd w:color="auto" w:fill="FFFFFF" w:themeFill="background1" w:val="clear"/>
            <w:vAlign w:val="center"/>
          </w:tcPr>
          <w:p w:rsidP="00F92046" w:rsidR="00F8167D" w:rsidRDefault="00F8167D">
            <w:pPr>
              <w:jc w:val="center"/>
              <w:cnfStyle w:evenHBand="0" w:evenVBand="0" w:firstColumn="0" w:firstRow="0" w:firstRowFirstColumn="0" w:firstRowLastColumn="0" w:lastColumn="0" w:lastRow="0" w:lastRowFirstColumn="0" w:lastRowLastColumn="0" w:oddHBand="1" w:oddVBand="0" w:val="000000100000"/>
              <w:rPr>
                <w:rFonts w:ascii="Source Sans Pro" w:hAnsi="Source Sans Pro"/>
              </w:rPr>
            </w:pPr>
            <w:r>
              <w:rPr>
                <w:rFonts w:ascii="Source Sans Pro" w:hAnsi="Source Sans Pro"/>
              </w:rPr>
              <w:t>9,8</w:t>
            </w:r>
          </w:p>
        </w:tc>
        <w:tc>
          <w:tcPr>
            <w:tcW w:type="pct" w:w="439"/>
            <w:shd w:color="auto" w:fill="FFFFFF" w:themeFill="background1" w:val="clear"/>
            <w:vAlign w:val="center"/>
          </w:tcPr>
          <w:p w:rsidP="00F92046" w:rsidR="00F8167D" w:rsidRDefault="00F8167D">
            <w:pPr>
              <w:jc w:val="center"/>
              <w:cnfStyle w:evenHBand="0" w:evenVBand="0" w:firstColumn="0" w:firstRow="0" w:firstRowFirstColumn="0" w:firstRowLastColumn="0" w:lastColumn="0" w:lastRow="0" w:lastRowFirstColumn="0" w:lastRowLastColumn="0" w:oddHBand="1" w:oddVBand="0" w:val="000000100000"/>
              <w:rPr>
                <w:rFonts w:ascii="Source Sans Pro" w:hAnsi="Source Sans Pro"/>
              </w:rPr>
            </w:pPr>
            <w:r>
              <w:rPr>
                <w:rFonts w:ascii="Source Sans Pro" w:hAnsi="Source Sans Pro"/>
              </w:rPr>
              <w:t>9,9</w:t>
            </w:r>
          </w:p>
        </w:tc>
        <w:tc>
          <w:tcPr>
            <w:tcW w:type="pct" w:w="460"/>
            <w:shd w:color="auto" w:fill="FFFFFF" w:themeFill="background1" w:val="clear"/>
            <w:vAlign w:val="center"/>
          </w:tcPr>
          <w:p w:rsidP="00F92046" w:rsidR="00F8167D" w:rsidRDefault="00F8167D">
            <w:pPr>
              <w:jc w:val="center"/>
              <w:cnfStyle w:evenHBand="0" w:evenVBand="0" w:firstColumn="0" w:firstRow="0" w:firstRowFirstColumn="0" w:firstRowLastColumn="0" w:lastColumn="0" w:lastRow="0" w:lastRowFirstColumn="0" w:lastRowLastColumn="0" w:oddHBand="1" w:oddVBand="0" w:val="000000100000"/>
              <w:rPr>
                <w:rFonts w:ascii="Source Sans Pro" w:hAnsi="Source Sans Pro"/>
              </w:rPr>
            </w:pPr>
            <w:r>
              <w:rPr>
                <w:rFonts w:ascii="Source Sans Pro" w:hAnsi="Source Sans Pro"/>
              </w:rPr>
              <w:t>10,2</w:t>
            </w:r>
          </w:p>
        </w:tc>
      </w:tr>
    </w:tbl>
    <w:p w:rsidP="00F8167D" w:rsidR="00F8167D" w:rsidRDefault="00F8167D" w:rsidRPr="00E975EA">
      <w:pPr>
        <w:rPr>
          <w:rFonts w:ascii="Source Sans Pro" w:hAnsi="Source Sans Pro"/>
          <w:u w:val="double"/>
        </w:rPr>
      </w:pPr>
    </w:p>
    <w:p w:rsidP="00D57CEF" w:rsidR="00054776" w:rsidRDefault="00054776">
      <w:pPr>
        <w:shd w:color="auto" w:fill="FFFFFF" w:val="clear"/>
        <w:spacing w:after="100" w:afterAutospacing="1" w:before="100" w:beforeAutospacing="1" w:line="240" w:lineRule="auto"/>
        <w:jc w:val="center"/>
        <w:rPr>
          <w:rFonts w:ascii="Arial" w:cs="Arial" w:eastAsia="Times New Roman" w:hAnsi="Arial"/>
          <w:b/>
          <w:sz w:val="24"/>
          <w:szCs w:val="24"/>
          <w:lang w:eastAsia="es-ES" w:val="es-ES"/>
        </w:rPr>
      </w:pPr>
    </w:p>
    <w:p w:rsidP="00D57CEF" w:rsidR="00E41181" w:rsidRDefault="00E41181">
      <w:pPr>
        <w:shd w:color="auto" w:fill="FFFFFF" w:val="clear"/>
        <w:spacing w:after="100" w:afterAutospacing="1" w:before="100" w:beforeAutospacing="1" w:line="240" w:lineRule="auto"/>
        <w:jc w:val="center"/>
        <w:rPr>
          <w:rFonts w:ascii="Arial" w:cs="Arial" w:eastAsia="Times New Roman" w:hAnsi="Arial"/>
          <w:b/>
          <w:sz w:val="24"/>
          <w:szCs w:val="24"/>
          <w:lang w:eastAsia="es-ES" w:val="es-ES"/>
        </w:rPr>
      </w:pPr>
      <w:bookmarkStart w:id="0" w:name="_GoBack"/>
      <w:bookmarkEnd w:id="0"/>
    </w:p>
    <w:p w:rsidP="00D57CEF" w:rsidR="00D57CEF" w:rsidRDefault="00D57CEF">
      <w:pPr>
        <w:shd w:color="auto" w:fill="FFFFFF" w:val="clear"/>
        <w:spacing w:after="100" w:afterAutospacing="1" w:before="100" w:beforeAutospacing="1" w:line="240" w:lineRule="auto"/>
        <w:jc w:val="center"/>
        <w:rPr>
          <w:rFonts w:ascii="Arial" w:cs="Arial" w:eastAsia="Times New Roman" w:hAnsi="Arial"/>
          <w:b/>
          <w:sz w:val="24"/>
          <w:szCs w:val="24"/>
          <w:lang w:eastAsia="es-ES" w:val="es-ES"/>
        </w:rPr>
      </w:pPr>
      <w:r>
        <w:rPr>
          <w:rFonts w:ascii="Arial" w:cs="Arial" w:eastAsia="Times New Roman" w:hAnsi="Arial"/>
          <w:b/>
          <w:sz w:val="24"/>
          <w:szCs w:val="24"/>
          <w:lang w:eastAsia="es-ES" w:val="es-ES"/>
        </w:rPr>
        <w:lastRenderedPageBreak/>
        <w:t>DISCUSION Y CONCLUSION</w:t>
      </w:r>
    </w:p>
    <w:p w:rsidP="00CF602F" w:rsidR="002323AC" w:rsidRDefault="002323AC">
      <w:pPr>
        <w:pStyle w:val="Textoindependiente"/>
        <w:ind w:left="102" w:right="117"/>
        <w:jc w:val="both"/>
        <w:rPr>
          <w:lang w:val="es-ES"/>
        </w:rPr>
      </w:pPr>
    </w:p>
    <w:p w:rsidP="00CF602F" w:rsidR="00CF602F" w:rsidRDefault="00CF602F" w:rsidRPr="002323AC">
      <w:pPr>
        <w:pStyle w:val="Textoindependiente"/>
        <w:ind w:left="102" w:right="117"/>
        <w:jc w:val="both"/>
        <w:rPr>
          <w:rFonts w:ascii="Arial" w:cs="Arial" w:eastAsiaTheme="minorHAnsi" w:hAnsi="Arial"/>
          <w:sz w:val="24"/>
          <w:szCs w:val="24"/>
          <w:lang w:val="es-ES"/>
        </w:rPr>
      </w:pPr>
      <w:r w:rsidRPr="002323AC">
        <w:rPr>
          <w:rFonts w:ascii="Arial" w:cs="Arial" w:eastAsiaTheme="minorHAnsi" w:hAnsi="Arial"/>
          <w:sz w:val="24"/>
          <w:szCs w:val="24"/>
          <w:lang w:val="es-ES"/>
        </w:rPr>
        <w:t>No todos los impermeabilizantes sirven para todo, ni con un solo producto se puede impermeabilizar correctamente</w:t>
      </w:r>
      <w:r w:rsidR="002323AC">
        <w:rPr>
          <w:rFonts w:ascii="Arial" w:cs="Arial" w:eastAsiaTheme="minorHAnsi" w:hAnsi="Arial"/>
          <w:sz w:val="24"/>
          <w:szCs w:val="24"/>
          <w:lang w:val="es-ES"/>
        </w:rPr>
        <w:t xml:space="preserve"> cualquier sustrato</w:t>
      </w:r>
      <w:r w:rsidRPr="002323AC">
        <w:rPr>
          <w:rFonts w:ascii="Arial" w:cs="Arial" w:eastAsiaTheme="minorHAnsi" w:hAnsi="Arial"/>
          <w:sz w:val="24"/>
          <w:szCs w:val="24"/>
          <w:lang w:val="es-ES"/>
        </w:rPr>
        <w:t>. Como se vi</w:t>
      </w:r>
      <w:r w:rsidR="002323AC">
        <w:rPr>
          <w:rFonts w:ascii="Arial" w:cs="Arial" w:eastAsiaTheme="minorHAnsi" w:hAnsi="Arial"/>
          <w:sz w:val="24"/>
          <w:szCs w:val="24"/>
          <w:lang w:val="es-ES"/>
        </w:rPr>
        <w:t>ó</w:t>
      </w:r>
      <w:r w:rsidRPr="002323AC">
        <w:rPr>
          <w:rFonts w:ascii="Arial" w:cs="Arial" w:eastAsiaTheme="minorHAnsi" w:hAnsi="Arial"/>
          <w:sz w:val="24"/>
          <w:szCs w:val="24"/>
          <w:lang w:val="es-ES"/>
        </w:rPr>
        <w:t xml:space="preserve"> anteriormente existe una gran variedad de productos impermeables que se pueden utilizar para resolver el problema de filtraciones y humedad, sin embargo, cabe destacar que en primera instancia es de suma importancia el realizar los trabajos previos necesarios antes de aplicar cualquier producto impermeable, ya que de no ser así se corre el riesgo de tener fallas en el sistema utilizado, traduciéndose en </w:t>
      </w:r>
      <w:r w:rsidR="002323AC" w:rsidRPr="002323AC">
        <w:rPr>
          <w:rFonts w:ascii="Arial" w:cs="Arial" w:eastAsiaTheme="minorHAnsi" w:hAnsi="Arial"/>
          <w:sz w:val="24"/>
          <w:szCs w:val="24"/>
          <w:lang w:val="es-ES"/>
        </w:rPr>
        <w:t>pérdidas</w:t>
      </w:r>
      <w:r w:rsidRPr="002323AC">
        <w:rPr>
          <w:rFonts w:ascii="Arial" w:cs="Arial" w:eastAsiaTheme="minorHAnsi" w:hAnsi="Arial"/>
          <w:sz w:val="24"/>
          <w:szCs w:val="24"/>
          <w:lang w:val="es-ES"/>
        </w:rPr>
        <w:t xml:space="preserve"> económicas.</w:t>
      </w:r>
    </w:p>
    <w:p w:rsidP="00CF602F" w:rsidR="00CF602F" w:rsidRDefault="00CF602F" w:rsidRPr="002323AC">
      <w:pPr>
        <w:pStyle w:val="Textoindependiente"/>
        <w:rPr>
          <w:rFonts w:ascii="Arial" w:cs="Arial" w:eastAsiaTheme="minorHAnsi" w:hAnsi="Arial"/>
          <w:sz w:val="24"/>
          <w:szCs w:val="24"/>
          <w:lang w:val="es-ES"/>
        </w:rPr>
      </w:pPr>
    </w:p>
    <w:p w:rsidP="002323AC" w:rsidR="00CF602F" w:rsidRDefault="00CF602F" w:rsidRPr="002323AC">
      <w:pPr>
        <w:pStyle w:val="Textoindependiente"/>
        <w:ind w:left="102" w:right="117"/>
        <w:jc w:val="both"/>
        <w:rPr>
          <w:rFonts w:ascii="Arial" w:cs="Arial" w:eastAsiaTheme="minorHAnsi" w:hAnsi="Arial"/>
          <w:sz w:val="24"/>
          <w:szCs w:val="24"/>
          <w:lang w:val="es-ES"/>
        </w:rPr>
      </w:pPr>
      <w:r w:rsidRPr="002323AC">
        <w:rPr>
          <w:rFonts w:ascii="Arial" w:cs="Arial" w:eastAsiaTheme="minorHAnsi" w:hAnsi="Arial"/>
          <w:sz w:val="24"/>
          <w:szCs w:val="24"/>
          <w:lang w:val="es-ES"/>
        </w:rPr>
        <w:t xml:space="preserve">Se debe eliminar la costumbre de querer solucionar cualquier problema de filtración con un producto elastomérico, </w:t>
      </w:r>
      <w:r w:rsidR="002323AC" w:rsidRPr="002323AC">
        <w:rPr>
          <w:rFonts w:ascii="Arial" w:cs="Arial" w:eastAsiaTheme="minorHAnsi" w:hAnsi="Arial"/>
          <w:sz w:val="24"/>
          <w:szCs w:val="24"/>
          <w:lang w:val="es-ES"/>
        </w:rPr>
        <w:t>así</w:t>
      </w:r>
      <w:r w:rsidRPr="002323AC">
        <w:rPr>
          <w:rFonts w:ascii="Arial" w:cs="Arial" w:eastAsiaTheme="minorHAnsi" w:hAnsi="Arial"/>
          <w:sz w:val="24"/>
          <w:szCs w:val="24"/>
          <w:lang w:val="es-ES"/>
        </w:rPr>
        <w:t xml:space="preserve"> mismo también se tiene que de dejar de creer que los productos que nos ofrecen los fabricantes pueden solucionar el problema al 100%, siemp</w:t>
      </w:r>
      <w:r w:rsidR="002323AC" w:rsidRPr="002323AC">
        <w:rPr>
          <w:rFonts w:ascii="Arial" w:cs="Arial" w:eastAsiaTheme="minorHAnsi" w:hAnsi="Arial"/>
          <w:sz w:val="24"/>
          <w:szCs w:val="24"/>
          <w:lang w:val="es-ES"/>
        </w:rPr>
        <w:t xml:space="preserve">re es conveniente asesorarse por expertos </w:t>
      </w:r>
      <w:r w:rsidRPr="002323AC">
        <w:rPr>
          <w:rFonts w:ascii="Arial" w:cs="Arial" w:eastAsiaTheme="minorHAnsi" w:hAnsi="Arial"/>
          <w:sz w:val="24"/>
          <w:szCs w:val="24"/>
          <w:lang w:val="es-ES"/>
        </w:rPr>
        <w:t>en el tema, ya que él puede determinar que producto o productos así como técnicas se pueden emplear para solucionar un problema de filtración y humedad.</w:t>
      </w:r>
    </w:p>
    <w:p w:rsidP="002323AC" w:rsidR="00CF602F" w:rsidRDefault="00CF602F">
      <w:pPr>
        <w:pStyle w:val="Textoindependiente"/>
        <w:ind w:left="102" w:right="117"/>
        <w:jc w:val="both"/>
        <w:rPr>
          <w:rFonts w:ascii="Arial" w:cs="Arial" w:eastAsiaTheme="minorHAnsi" w:hAnsi="Arial"/>
          <w:sz w:val="24"/>
          <w:szCs w:val="24"/>
          <w:lang w:val="es-ES"/>
        </w:rPr>
      </w:pPr>
    </w:p>
    <w:p w:rsidP="002323AC" w:rsidR="002323AC" w:rsidRDefault="002323AC">
      <w:pPr>
        <w:pStyle w:val="Textoindependiente"/>
        <w:ind w:left="102" w:right="117"/>
        <w:jc w:val="both"/>
        <w:rPr>
          <w:rFonts w:ascii="Arial" w:cs="Arial" w:eastAsiaTheme="minorHAnsi" w:hAnsi="Arial"/>
          <w:sz w:val="24"/>
          <w:szCs w:val="24"/>
          <w:lang w:val="es-ES"/>
        </w:rPr>
      </w:pPr>
    </w:p>
    <w:p w:rsidP="002323AC" w:rsidR="002323AC" w:rsidRDefault="002323AC">
      <w:pPr>
        <w:pStyle w:val="Textoindependiente"/>
        <w:ind w:left="102" w:right="117"/>
        <w:jc w:val="both"/>
        <w:rPr>
          <w:rFonts w:ascii="Arial" w:cs="Arial" w:eastAsiaTheme="minorHAnsi" w:hAnsi="Arial"/>
          <w:sz w:val="24"/>
          <w:szCs w:val="24"/>
          <w:lang w:val="es-ES"/>
        </w:rPr>
      </w:pPr>
      <w:r>
        <w:rPr>
          <w:rFonts w:ascii="Arial" w:cs="Arial" w:eastAsiaTheme="minorHAnsi" w:hAnsi="Arial"/>
          <w:sz w:val="24"/>
          <w:szCs w:val="24"/>
          <w:lang w:val="es-ES"/>
        </w:rPr>
        <w:t xml:space="preserve">En el trabajo presentado se evaluaron emulsiones de </w:t>
      </w:r>
      <w:r w:rsidR="00607BE9">
        <w:rPr>
          <w:rFonts w:ascii="Arial" w:cs="Arial" w:eastAsiaTheme="minorHAnsi" w:hAnsi="Arial"/>
          <w:sz w:val="24"/>
          <w:szCs w:val="24"/>
          <w:lang w:val="es-ES"/>
        </w:rPr>
        <w:t xml:space="preserve">tres </w:t>
      </w:r>
      <w:r w:rsidR="00054776">
        <w:rPr>
          <w:rFonts w:ascii="Arial" w:cs="Arial" w:eastAsiaTheme="minorHAnsi" w:hAnsi="Arial"/>
          <w:sz w:val="24"/>
          <w:szCs w:val="24"/>
          <w:lang w:val="es-ES"/>
        </w:rPr>
        <w:t>familias químicas</w:t>
      </w:r>
      <w:r>
        <w:rPr>
          <w:rFonts w:ascii="Arial" w:cs="Arial" w:eastAsiaTheme="minorHAnsi" w:hAnsi="Arial"/>
          <w:sz w:val="24"/>
          <w:szCs w:val="24"/>
          <w:lang w:val="es-ES"/>
        </w:rPr>
        <w:t xml:space="preserve"> diferentes: Polímeros vinil-acrílicos,  estireno acrílicos y terpolímero vinil </w:t>
      </w:r>
      <w:r w:rsidR="00607BE9">
        <w:rPr>
          <w:rFonts w:ascii="Arial" w:cs="Arial" w:eastAsiaTheme="minorHAnsi" w:hAnsi="Arial"/>
          <w:sz w:val="24"/>
          <w:szCs w:val="24"/>
          <w:lang w:val="es-ES"/>
        </w:rPr>
        <w:t>–</w:t>
      </w:r>
      <w:r>
        <w:rPr>
          <w:rFonts w:ascii="Arial" w:cs="Arial" w:eastAsiaTheme="minorHAnsi" w:hAnsi="Arial"/>
          <w:sz w:val="24"/>
          <w:szCs w:val="24"/>
          <w:lang w:val="es-ES"/>
        </w:rPr>
        <w:t xml:space="preserve"> </w:t>
      </w:r>
      <w:r w:rsidR="00607BE9">
        <w:rPr>
          <w:rFonts w:ascii="Arial" w:cs="Arial" w:eastAsiaTheme="minorHAnsi" w:hAnsi="Arial"/>
          <w:sz w:val="24"/>
          <w:szCs w:val="24"/>
          <w:lang w:val="es-ES"/>
        </w:rPr>
        <w:t>acril –versá</w:t>
      </w:r>
      <w:r>
        <w:rPr>
          <w:rFonts w:ascii="Arial" w:cs="Arial" w:eastAsiaTheme="minorHAnsi" w:hAnsi="Arial"/>
          <w:sz w:val="24"/>
          <w:szCs w:val="24"/>
          <w:lang w:val="es-ES"/>
        </w:rPr>
        <w:t>ticos</w:t>
      </w:r>
      <w:r w:rsidR="00607BE9">
        <w:rPr>
          <w:rFonts w:ascii="Arial" w:cs="Arial" w:eastAsiaTheme="minorHAnsi" w:hAnsi="Arial"/>
          <w:sz w:val="24"/>
          <w:szCs w:val="24"/>
          <w:lang w:val="es-ES"/>
        </w:rPr>
        <w:t xml:space="preserve">. Todos ellos mal reconocidos en el mercado de impermeabilizantes </w:t>
      </w:r>
      <w:r w:rsidR="00054776">
        <w:rPr>
          <w:rFonts w:ascii="Arial" w:cs="Arial" w:eastAsiaTheme="minorHAnsi" w:hAnsi="Arial"/>
          <w:sz w:val="24"/>
          <w:szCs w:val="24"/>
          <w:lang w:val="es-ES"/>
        </w:rPr>
        <w:t>como “</w:t>
      </w:r>
      <w:r w:rsidR="00607BE9">
        <w:rPr>
          <w:rFonts w:ascii="Arial" w:cs="Arial" w:eastAsiaTheme="minorHAnsi" w:hAnsi="Arial"/>
          <w:sz w:val="24"/>
          <w:szCs w:val="24"/>
          <w:lang w:val="es-ES"/>
        </w:rPr>
        <w:t xml:space="preserve">acrílicos”. Cada una de estas familias presenta ventajas y desventajas, dependiendo del tipo de </w:t>
      </w:r>
      <w:r w:rsidR="00A56BD8">
        <w:rPr>
          <w:rFonts w:ascii="Arial" w:cs="Arial" w:eastAsiaTheme="minorHAnsi" w:hAnsi="Arial"/>
          <w:sz w:val="24"/>
          <w:szCs w:val="24"/>
          <w:lang w:val="es-ES"/>
        </w:rPr>
        <w:t>impermeabilización que</w:t>
      </w:r>
      <w:r w:rsidR="00607BE9">
        <w:rPr>
          <w:rFonts w:ascii="Arial" w:cs="Arial" w:eastAsiaTheme="minorHAnsi" w:hAnsi="Arial"/>
          <w:sz w:val="24"/>
          <w:szCs w:val="24"/>
          <w:lang w:val="es-ES"/>
        </w:rPr>
        <w:t xml:space="preserve"> se desee alcanzar   y el principal factor que determinará sus propiedades en la aplicación final será su estructura química</w:t>
      </w:r>
      <w:r w:rsidR="00A56BD8">
        <w:rPr>
          <w:rFonts w:ascii="Arial" w:cs="Arial" w:eastAsiaTheme="minorHAnsi" w:hAnsi="Arial"/>
          <w:sz w:val="24"/>
          <w:szCs w:val="24"/>
          <w:lang w:val="es-ES"/>
        </w:rPr>
        <w:t>, ver figura 7</w:t>
      </w:r>
      <w:r w:rsidR="00607BE9">
        <w:rPr>
          <w:rFonts w:ascii="Arial" w:cs="Arial" w:eastAsiaTheme="minorHAnsi" w:hAnsi="Arial"/>
          <w:sz w:val="24"/>
          <w:szCs w:val="24"/>
          <w:lang w:val="es-ES"/>
        </w:rPr>
        <w:t xml:space="preserve">. </w:t>
      </w:r>
    </w:p>
    <w:p w:rsidP="002323AC" w:rsidR="00A56BD8" w:rsidRDefault="00A56BD8">
      <w:pPr>
        <w:pStyle w:val="Textoindependiente"/>
        <w:ind w:left="102" w:right="117"/>
        <w:jc w:val="both"/>
        <w:rPr>
          <w:rFonts w:ascii="Arial" w:cs="Arial" w:eastAsiaTheme="minorHAnsi" w:hAnsi="Arial"/>
          <w:sz w:val="24"/>
          <w:szCs w:val="24"/>
          <w:lang w:val="es-ES"/>
        </w:rPr>
      </w:pPr>
    </w:p>
    <w:p w:rsidP="002323AC" w:rsidR="00A56BD8" w:rsidRDefault="00A56BD8">
      <w:pPr>
        <w:pStyle w:val="Textoindependiente"/>
        <w:ind w:left="102" w:right="117"/>
        <w:jc w:val="both"/>
        <w:rPr>
          <w:rFonts w:ascii="Arial" w:cs="Arial" w:eastAsiaTheme="minorHAnsi" w:hAnsi="Arial"/>
          <w:sz w:val="24"/>
          <w:szCs w:val="24"/>
          <w:lang w:val="es-ES"/>
        </w:rPr>
      </w:pPr>
    </w:p>
    <w:p w:rsidP="00054776" w:rsidR="00A56BD8" w:rsidRDefault="00A56BD8">
      <w:pPr>
        <w:pStyle w:val="Textoindependiente"/>
        <w:ind w:left="102" w:right="117"/>
        <w:jc w:val="center"/>
        <w:rPr>
          <w:rFonts w:ascii="Arial" w:cs="Arial" w:eastAsiaTheme="minorHAnsi" w:hAnsi="Arial"/>
          <w:sz w:val="24"/>
          <w:szCs w:val="24"/>
          <w:lang w:val="es-ES"/>
        </w:rPr>
      </w:pPr>
      <w:r>
        <w:rPr>
          <w:noProof/>
          <w:lang w:eastAsia="es-CL" w:val="es-CL"/>
        </w:rPr>
        <w:drawing>
          <wp:inline distB="0" distL="0" distR="0" distT="0" wp14:anchorId="7560D77A" wp14:editId="2DBD6F69">
            <wp:extent cx="5048250" cy="3182190"/>
            <wp:effectExtent b="0" l="0" r="0" t="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9803" cy="3183169"/>
                    </a:xfrm>
                    <a:prstGeom prst="rect">
                      <a:avLst/>
                    </a:prstGeom>
                  </pic:spPr>
                </pic:pic>
              </a:graphicData>
            </a:graphic>
          </wp:inline>
        </w:drawing>
      </w:r>
    </w:p>
    <w:p w:rsidP="002323AC" w:rsidR="00A56BD8" w:rsidRDefault="00A56BD8">
      <w:pPr>
        <w:pStyle w:val="Textoindependiente"/>
        <w:ind w:left="102" w:right="117"/>
        <w:jc w:val="both"/>
        <w:rPr>
          <w:rFonts w:ascii="Arial" w:cs="Arial" w:eastAsiaTheme="minorHAnsi" w:hAnsi="Arial"/>
          <w:sz w:val="24"/>
          <w:szCs w:val="24"/>
          <w:lang w:val="es-ES"/>
        </w:rPr>
      </w:pPr>
    </w:p>
    <w:p w:rsidP="00054776" w:rsidR="00CF602F" w:rsidRDefault="00A56BD8">
      <w:pPr>
        <w:jc w:val="center"/>
        <w:rPr>
          <w:rFonts w:ascii="Arial" w:cs="Arial" w:eastAsia="Times New Roman" w:hAnsi="Arial"/>
          <w:b/>
          <w:sz w:val="24"/>
          <w:szCs w:val="24"/>
          <w:lang w:eastAsia="es-ES" w:val="es-ES"/>
        </w:rPr>
      </w:pPr>
      <w:r w:rsidRPr="00054776">
        <w:rPr>
          <w:rFonts w:ascii="Arial" w:cs="Arial" w:hAnsi="Arial"/>
          <w:sz w:val="20"/>
          <w:szCs w:val="20"/>
        </w:rPr>
        <w:t>Figura 7. Emulsiones para impermeabilizantes</w:t>
      </w:r>
      <w:r w:rsidR="00054776">
        <w:rPr>
          <w:rFonts w:ascii="Arial" w:cs="Arial" w:hAnsi="Arial"/>
          <w:sz w:val="20"/>
          <w:szCs w:val="20"/>
        </w:rPr>
        <w:t>.</w:t>
      </w:r>
    </w:p>
    <w:sectPr w:rsidR="00CF602F" w:rsidSect="00C2409D">
      <w:pgSz w:h="15840" w:w="12240"/>
      <w:pgMar w:bottom="1418" w:footer="709" w:gutter="0" w:header="709" w:left="1418" w:right="1418" w:top="141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D0A" w:rsidRDefault="00453D0A" w:rsidP="00863EB0">
      <w:pPr>
        <w:spacing w:after="0" w:line="240" w:lineRule="auto"/>
      </w:pPr>
      <w:r>
        <w:separator/>
      </w:r>
    </w:p>
  </w:endnote>
  <w:endnote w:type="continuationSeparator" w:id="0">
    <w:p w:rsidR="00453D0A" w:rsidRDefault="00453D0A" w:rsidP="00863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ourceSansPro-Bold">
    <w:altName w:val="Source Sans Pro"/>
    <w:panose1 w:val="020B0703030403020204"/>
    <w:charset w:val="4D"/>
    <w:family w:val="auto"/>
    <w:notTrueType/>
    <w:pitch w:val="default"/>
    <w:sig w:usb0="00000003" w:usb1="00000000" w:usb2="00000000" w:usb3="00000000" w:csb0="00000001" w:csb1="00000000"/>
  </w:font>
  <w:font w:name="Times LT Std">
    <w:altName w:val="Times New Roman"/>
    <w:charset w:val="00"/>
    <w:family w:val="auto"/>
    <w:pitch w:val="variable"/>
    <w:sig w:usb0="00000003" w:usb1="00000000" w:usb2="00000000" w:usb3="00000000" w:csb0="00000001" w:csb1="00000000"/>
  </w:font>
  <w:font w:name="Univers Condensed">
    <w:altName w:val="Arial Narrow"/>
    <w:charset w:val="00"/>
    <w:family w:val="swiss"/>
    <w:pitch w:val="variable"/>
    <w:sig w:usb0="00000001" w:usb1="00000000" w:usb2="00000000" w:usb3="00000000" w:csb0="00000093" w:csb1="00000000"/>
  </w:font>
  <w:font w:name="SourceSansPro-Regular">
    <w:altName w:val="Source Sans Pro"/>
    <w:panose1 w:val="020B0503030403020204"/>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Source Sans Pro">
    <w:panose1 w:val="020B0503030403020204"/>
    <w:charset w:val="00"/>
    <w:family w:val="swiss"/>
    <w:notTrueType/>
    <w:pitch w:val="variable"/>
    <w:sig w:usb0="20000007" w:usb1="00000001" w:usb2="00000000" w:usb3="00000000" w:csb0="000001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D0A" w:rsidRDefault="00453D0A" w:rsidP="00863EB0">
      <w:pPr>
        <w:spacing w:after="0" w:line="240" w:lineRule="auto"/>
      </w:pPr>
      <w:r>
        <w:separator/>
      </w:r>
    </w:p>
  </w:footnote>
  <w:footnote w:type="continuationSeparator" w:id="0">
    <w:p w:rsidR="00453D0A" w:rsidRDefault="00453D0A" w:rsidP="00863E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E7681E2A"/>
    <w:lvl w:ilvl="0">
      <w:start w:val="1"/>
      <w:numFmt w:val="decimal"/>
      <w:pStyle w:val="Listaconnmeros"/>
      <w:lvlText w:val="%1."/>
      <w:lvlJc w:val="left"/>
      <w:pPr>
        <w:tabs>
          <w:tab w:val="num" w:pos="360"/>
        </w:tabs>
        <w:ind w:left="360" w:hanging="360"/>
      </w:pPr>
      <w:rPr>
        <w:rFonts w:hint="default"/>
        <w:color w:val="0A0069"/>
      </w:rPr>
    </w:lvl>
  </w:abstractNum>
  <w:abstractNum w:abstractNumId="1" w15:restartNumberingAfterBreak="0">
    <w:nsid w:val="082D4AD8"/>
    <w:multiLevelType w:val="hybridMultilevel"/>
    <w:tmpl w:val="04F0D6E2"/>
    <w:lvl w:ilvl="0" w:tplc="54409CE0">
      <w:start w:val="1"/>
      <w:numFmt w:val="bullet"/>
      <w:lvlText w:val=""/>
      <w:lvlJc w:val="left"/>
      <w:pPr>
        <w:tabs>
          <w:tab w:val="num" w:pos="720"/>
        </w:tabs>
        <w:ind w:left="720" w:hanging="360"/>
      </w:pPr>
      <w:rPr>
        <w:rFonts w:ascii="Wingdings" w:hAnsi="Wingdings" w:hint="default"/>
      </w:rPr>
    </w:lvl>
    <w:lvl w:ilvl="1" w:tplc="B3960250" w:tentative="1">
      <w:start w:val="1"/>
      <w:numFmt w:val="bullet"/>
      <w:lvlText w:val=""/>
      <w:lvlJc w:val="left"/>
      <w:pPr>
        <w:tabs>
          <w:tab w:val="num" w:pos="1440"/>
        </w:tabs>
        <w:ind w:left="1440" w:hanging="360"/>
      </w:pPr>
      <w:rPr>
        <w:rFonts w:ascii="Wingdings" w:hAnsi="Wingdings" w:hint="default"/>
      </w:rPr>
    </w:lvl>
    <w:lvl w:ilvl="2" w:tplc="F02EDAB4" w:tentative="1">
      <w:start w:val="1"/>
      <w:numFmt w:val="bullet"/>
      <w:lvlText w:val=""/>
      <w:lvlJc w:val="left"/>
      <w:pPr>
        <w:tabs>
          <w:tab w:val="num" w:pos="2160"/>
        </w:tabs>
        <w:ind w:left="2160" w:hanging="360"/>
      </w:pPr>
      <w:rPr>
        <w:rFonts w:ascii="Wingdings" w:hAnsi="Wingdings" w:hint="default"/>
      </w:rPr>
    </w:lvl>
    <w:lvl w:ilvl="3" w:tplc="D5D84E7C" w:tentative="1">
      <w:start w:val="1"/>
      <w:numFmt w:val="bullet"/>
      <w:lvlText w:val=""/>
      <w:lvlJc w:val="left"/>
      <w:pPr>
        <w:tabs>
          <w:tab w:val="num" w:pos="2880"/>
        </w:tabs>
        <w:ind w:left="2880" w:hanging="360"/>
      </w:pPr>
      <w:rPr>
        <w:rFonts w:ascii="Wingdings" w:hAnsi="Wingdings" w:hint="default"/>
      </w:rPr>
    </w:lvl>
    <w:lvl w:ilvl="4" w:tplc="76A8AB86" w:tentative="1">
      <w:start w:val="1"/>
      <w:numFmt w:val="bullet"/>
      <w:lvlText w:val=""/>
      <w:lvlJc w:val="left"/>
      <w:pPr>
        <w:tabs>
          <w:tab w:val="num" w:pos="3600"/>
        </w:tabs>
        <w:ind w:left="3600" w:hanging="360"/>
      </w:pPr>
      <w:rPr>
        <w:rFonts w:ascii="Wingdings" w:hAnsi="Wingdings" w:hint="default"/>
      </w:rPr>
    </w:lvl>
    <w:lvl w:ilvl="5" w:tplc="B2B8ABEE" w:tentative="1">
      <w:start w:val="1"/>
      <w:numFmt w:val="bullet"/>
      <w:lvlText w:val=""/>
      <w:lvlJc w:val="left"/>
      <w:pPr>
        <w:tabs>
          <w:tab w:val="num" w:pos="4320"/>
        </w:tabs>
        <w:ind w:left="4320" w:hanging="360"/>
      </w:pPr>
      <w:rPr>
        <w:rFonts w:ascii="Wingdings" w:hAnsi="Wingdings" w:hint="default"/>
      </w:rPr>
    </w:lvl>
    <w:lvl w:ilvl="6" w:tplc="47921878" w:tentative="1">
      <w:start w:val="1"/>
      <w:numFmt w:val="bullet"/>
      <w:lvlText w:val=""/>
      <w:lvlJc w:val="left"/>
      <w:pPr>
        <w:tabs>
          <w:tab w:val="num" w:pos="5040"/>
        </w:tabs>
        <w:ind w:left="5040" w:hanging="360"/>
      </w:pPr>
      <w:rPr>
        <w:rFonts w:ascii="Wingdings" w:hAnsi="Wingdings" w:hint="default"/>
      </w:rPr>
    </w:lvl>
    <w:lvl w:ilvl="7" w:tplc="F4923B62" w:tentative="1">
      <w:start w:val="1"/>
      <w:numFmt w:val="bullet"/>
      <w:lvlText w:val=""/>
      <w:lvlJc w:val="left"/>
      <w:pPr>
        <w:tabs>
          <w:tab w:val="num" w:pos="5760"/>
        </w:tabs>
        <w:ind w:left="5760" w:hanging="360"/>
      </w:pPr>
      <w:rPr>
        <w:rFonts w:ascii="Wingdings" w:hAnsi="Wingdings" w:hint="default"/>
      </w:rPr>
    </w:lvl>
    <w:lvl w:ilvl="8" w:tplc="AC5832E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F811A6"/>
    <w:multiLevelType w:val="hybridMultilevel"/>
    <w:tmpl w:val="D3D08AFA"/>
    <w:lvl w:ilvl="0" w:tplc="05F4E636">
      <w:start w:val="1"/>
      <w:numFmt w:val="decimal"/>
      <w:lvlText w:val="%1."/>
      <w:lvlJc w:val="left"/>
      <w:pPr>
        <w:ind w:left="1440" w:hanging="360"/>
      </w:pPr>
      <w:rPr>
        <w:rFonts w:ascii="Arial" w:eastAsia="Times New Roman" w:hAnsi="Arial" w:cs="Arial"/>
        <w:lang w:val="es-C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B4A5290"/>
    <w:multiLevelType w:val="hybridMultilevel"/>
    <w:tmpl w:val="5F5A6B8A"/>
    <w:lvl w:ilvl="0" w:tplc="096E0D14">
      <w:start w:val="1"/>
      <w:numFmt w:val="bullet"/>
      <w:lvlText w:val=""/>
      <w:lvlJc w:val="left"/>
      <w:pPr>
        <w:tabs>
          <w:tab w:val="num" w:pos="720"/>
        </w:tabs>
        <w:ind w:left="720" w:hanging="360"/>
      </w:pPr>
      <w:rPr>
        <w:rFonts w:ascii="Wingdings" w:hAnsi="Wingdings" w:hint="default"/>
      </w:rPr>
    </w:lvl>
    <w:lvl w:ilvl="1" w:tplc="18889732" w:tentative="1">
      <w:start w:val="1"/>
      <w:numFmt w:val="bullet"/>
      <w:lvlText w:val=""/>
      <w:lvlJc w:val="left"/>
      <w:pPr>
        <w:tabs>
          <w:tab w:val="num" w:pos="1440"/>
        </w:tabs>
        <w:ind w:left="1440" w:hanging="360"/>
      </w:pPr>
      <w:rPr>
        <w:rFonts w:ascii="Wingdings" w:hAnsi="Wingdings" w:hint="default"/>
      </w:rPr>
    </w:lvl>
    <w:lvl w:ilvl="2" w:tplc="E014DD3C" w:tentative="1">
      <w:start w:val="1"/>
      <w:numFmt w:val="bullet"/>
      <w:lvlText w:val=""/>
      <w:lvlJc w:val="left"/>
      <w:pPr>
        <w:tabs>
          <w:tab w:val="num" w:pos="2160"/>
        </w:tabs>
        <w:ind w:left="2160" w:hanging="360"/>
      </w:pPr>
      <w:rPr>
        <w:rFonts w:ascii="Wingdings" w:hAnsi="Wingdings" w:hint="default"/>
      </w:rPr>
    </w:lvl>
    <w:lvl w:ilvl="3" w:tplc="E0AA87C6" w:tentative="1">
      <w:start w:val="1"/>
      <w:numFmt w:val="bullet"/>
      <w:lvlText w:val=""/>
      <w:lvlJc w:val="left"/>
      <w:pPr>
        <w:tabs>
          <w:tab w:val="num" w:pos="2880"/>
        </w:tabs>
        <w:ind w:left="2880" w:hanging="360"/>
      </w:pPr>
      <w:rPr>
        <w:rFonts w:ascii="Wingdings" w:hAnsi="Wingdings" w:hint="default"/>
      </w:rPr>
    </w:lvl>
    <w:lvl w:ilvl="4" w:tplc="5CAEF2A2" w:tentative="1">
      <w:start w:val="1"/>
      <w:numFmt w:val="bullet"/>
      <w:lvlText w:val=""/>
      <w:lvlJc w:val="left"/>
      <w:pPr>
        <w:tabs>
          <w:tab w:val="num" w:pos="3600"/>
        </w:tabs>
        <w:ind w:left="3600" w:hanging="360"/>
      </w:pPr>
      <w:rPr>
        <w:rFonts w:ascii="Wingdings" w:hAnsi="Wingdings" w:hint="default"/>
      </w:rPr>
    </w:lvl>
    <w:lvl w:ilvl="5" w:tplc="DCA688E2" w:tentative="1">
      <w:start w:val="1"/>
      <w:numFmt w:val="bullet"/>
      <w:lvlText w:val=""/>
      <w:lvlJc w:val="left"/>
      <w:pPr>
        <w:tabs>
          <w:tab w:val="num" w:pos="4320"/>
        </w:tabs>
        <w:ind w:left="4320" w:hanging="360"/>
      </w:pPr>
      <w:rPr>
        <w:rFonts w:ascii="Wingdings" w:hAnsi="Wingdings" w:hint="default"/>
      </w:rPr>
    </w:lvl>
    <w:lvl w:ilvl="6" w:tplc="B352FF02" w:tentative="1">
      <w:start w:val="1"/>
      <w:numFmt w:val="bullet"/>
      <w:lvlText w:val=""/>
      <w:lvlJc w:val="left"/>
      <w:pPr>
        <w:tabs>
          <w:tab w:val="num" w:pos="5040"/>
        </w:tabs>
        <w:ind w:left="5040" w:hanging="360"/>
      </w:pPr>
      <w:rPr>
        <w:rFonts w:ascii="Wingdings" w:hAnsi="Wingdings" w:hint="default"/>
      </w:rPr>
    </w:lvl>
    <w:lvl w:ilvl="7" w:tplc="86C6E6A2" w:tentative="1">
      <w:start w:val="1"/>
      <w:numFmt w:val="bullet"/>
      <w:lvlText w:val=""/>
      <w:lvlJc w:val="left"/>
      <w:pPr>
        <w:tabs>
          <w:tab w:val="num" w:pos="5760"/>
        </w:tabs>
        <w:ind w:left="5760" w:hanging="360"/>
      </w:pPr>
      <w:rPr>
        <w:rFonts w:ascii="Wingdings" w:hAnsi="Wingdings" w:hint="default"/>
      </w:rPr>
    </w:lvl>
    <w:lvl w:ilvl="8" w:tplc="9432E12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B76B9F"/>
    <w:multiLevelType w:val="hybridMultilevel"/>
    <w:tmpl w:val="047EA72C"/>
    <w:lvl w:ilvl="0" w:tplc="915C230E">
      <w:start w:val="1"/>
      <w:numFmt w:val="bullet"/>
      <w:lvlText w:val=""/>
      <w:lvlJc w:val="left"/>
      <w:pPr>
        <w:ind w:left="720" w:hanging="360"/>
      </w:pPr>
      <w:rPr>
        <w:rFonts w:ascii="Wingdings" w:hAnsi="Wingdings" w:hint="default"/>
        <w:color w:val="00B0F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D6C2D9F"/>
    <w:multiLevelType w:val="hybridMultilevel"/>
    <w:tmpl w:val="E9B6A764"/>
    <w:lvl w:ilvl="0" w:tplc="3EACA3BA">
      <w:numFmt w:val="bullet"/>
      <w:lvlText w:val="-"/>
      <w:lvlJc w:val="left"/>
      <w:pPr>
        <w:ind w:left="838" w:hanging="360"/>
      </w:pPr>
      <w:rPr>
        <w:rFonts w:ascii="Arial" w:eastAsia="Arial" w:hAnsi="Arial" w:cs="Arial" w:hint="default"/>
        <w:w w:val="100"/>
        <w:sz w:val="22"/>
        <w:szCs w:val="22"/>
      </w:rPr>
    </w:lvl>
    <w:lvl w:ilvl="1" w:tplc="A52AD800">
      <w:numFmt w:val="bullet"/>
      <w:lvlText w:val="•"/>
      <w:lvlJc w:val="left"/>
      <w:pPr>
        <w:ind w:left="1716" w:hanging="360"/>
      </w:pPr>
      <w:rPr>
        <w:rFonts w:hint="default"/>
      </w:rPr>
    </w:lvl>
    <w:lvl w:ilvl="2" w:tplc="1F708DAC">
      <w:numFmt w:val="bullet"/>
      <w:lvlText w:val="•"/>
      <w:lvlJc w:val="left"/>
      <w:pPr>
        <w:ind w:left="2592" w:hanging="360"/>
      </w:pPr>
      <w:rPr>
        <w:rFonts w:hint="default"/>
      </w:rPr>
    </w:lvl>
    <w:lvl w:ilvl="3" w:tplc="8D322A9A">
      <w:numFmt w:val="bullet"/>
      <w:lvlText w:val="•"/>
      <w:lvlJc w:val="left"/>
      <w:pPr>
        <w:ind w:left="3468" w:hanging="360"/>
      </w:pPr>
      <w:rPr>
        <w:rFonts w:hint="default"/>
      </w:rPr>
    </w:lvl>
    <w:lvl w:ilvl="4" w:tplc="A2CCE07C">
      <w:numFmt w:val="bullet"/>
      <w:lvlText w:val="•"/>
      <w:lvlJc w:val="left"/>
      <w:pPr>
        <w:ind w:left="4344" w:hanging="360"/>
      </w:pPr>
      <w:rPr>
        <w:rFonts w:hint="default"/>
      </w:rPr>
    </w:lvl>
    <w:lvl w:ilvl="5" w:tplc="8A2AE202">
      <w:numFmt w:val="bullet"/>
      <w:lvlText w:val="•"/>
      <w:lvlJc w:val="left"/>
      <w:pPr>
        <w:ind w:left="5220" w:hanging="360"/>
      </w:pPr>
      <w:rPr>
        <w:rFonts w:hint="default"/>
      </w:rPr>
    </w:lvl>
    <w:lvl w:ilvl="6" w:tplc="11B46DEC">
      <w:numFmt w:val="bullet"/>
      <w:lvlText w:val="•"/>
      <w:lvlJc w:val="left"/>
      <w:pPr>
        <w:ind w:left="6096" w:hanging="360"/>
      </w:pPr>
      <w:rPr>
        <w:rFonts w:hint="default"/>
      </w:rPr>
    </w:lvl>
    <w:lvl w:ilvl="7" w:tplc="763419D2">
      <w:numFmt w:val="bullet"/>
      <w:lvlText w:val="•"/>
      <w:lvlJc w:val="left"/>
      <w:pPr>
        <w:ind w:left="6972" w:hanging="360"/>
      </w:pPr>
      <w:rPr>
        <w:rFonts w:hint="default"/>
      </w:rPr>
    </w:lvl>
    <w:lvl w:ilvl="8" w:tplc="F0D6CBE6">
      <w:numFmt w:val="bullet"/>
      <w:lvlText w:val="•"/>
      <w:lvlJc w:val="left"/>
      <w:pPr>
        <w:ind w:left="7848" w:hanging="360"/>
      </w:pPr>
      <w:rPr>
        <w:rFonts w:hint="default"/>
      </w:rPr>
    </w:lvl>
  </w:abstractNum>
  <w:abstractNum w:abstractNumId="6" w15:restartNumberingAfterBreak="0">
    <w:nsid w:val="133C209C"/>
    <w:multiLevelType w:val="hybridMultilevel"/>
    <w:tmpl w:val="727EB0CE"/>
    <w:lvl w:ilvl="0" w:tplc="8766D77A">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36A77FD"/>
    <w:multiLevelType w:val="hybridMultilevel"/>
    <w:tmpl w:val="68947944"/>
    <w:lvl w:ilvl="0" w:tplc="B6BAAD0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1D57C5"/>
    <w:multiLevelType w:val="hybridMultilevel"/>
    <w:tmpl w:val="F2AE9216"/>
    <w:lvl w:ilvl="0" w:tplc="915C230E">
      <w:start w:val="1"/>
      <w:numFmt w:val="bullet"/>
      <w:lvlText w:val=""/>
      <w:lvlJc w:val="left"/>
      <w:pPr>
        <w:ind w:left="720" w:hanging="360"/>
      </w:pPr>
      <w:rPr>
        <w:rFonts w:ascii="Wingdings" w:hAnsi="Wingdings" w:hint="default"/>
        <w:color w:val="00B0F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78B592F"/>
    <w:multiLevelType w:val="hybridMultilevel"/>
    <w:tmpl w:val="E4A42E40"/>
    <w:lvl w:ilvl="0" w:tplc="A6404DF0">
      <w:start w:val="1"/>
      <w:numFmt w:val="decimal"/>
      <w:lvlText w:val="%1."/>
      <w:lvlJc w:val="left"/>
      <w:pPr>
        <w:ind w:left="1440" w:hanging="360"/>
      </w:pPr>
      <w:rPr>
        <w:rFonts w:ascii="Arial" w:eastAsia="Times New Roman" w:hAnsi="Arial" w:cs="Arial"/>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232152DB"/>
    <w:multiLevelType w:val="hybridMultilevel"/>
    <w:tmpl w:val="C0E6B318"/>
    <w:lvl w:ilvl="0" w:tplc="1C02FC80">
      <w:start w:val="1"/>
      <w:numFmt w:val="decimal"/>
      <w:lvlText w:val="%1."/>
      <w:lvlJc w:val="left"/>
      <w:pPr>
        <w:ind w:left="462" w:hanging="360"/>
      </w:pPr>
      <w:rPr>
        <w:rFonts w:ascii="Arial" w:eastAsia="Arial" w:hAnsi="Arial" w:cs="Arial" w:hint="default"/>
        <w:spacing w:val="-1"/>
        <w:w w:val="100"/>
        <w:sz w:val="22"/>
        <w:szCs w:val="22"/>
      </w:rPr>
    </w:lvl>
    <w:lvl w:ilvl="1" w:tplc="524EF8E4">
      <w:start w:val="1"/>
      <w:numFmt w:val="decimal"/>
      <w:lvlText w:val="%2."/>
      <w:lvlJc w:val="left"/>
      <w:pPr>
        <w:ind w:left="978" w:hanging="360"/>
        <w:jc w:val="right"/>
      </w:pPr>
      <w:rPr>
        <w:rFonts w:ascii="Arial" w:eastAsia="Arial" w:hAnsi="Arial" w:cs="Arial" w:hint="default"/>
        <w:spacing w:val="-1"/>
        <w:w w:val="100"/>
        <w:sz w:val="22"/>
        <w:szCs w:val="22"/>
      </w:rPr>
    </w:lvl>
    <w:lvl w:ilvl="2" w:tplc="D3E48946">
      <w:numFmt w:val="bullet"/>
      <w:lvlText w:val="•"/>
      <w:lvlJc w:val="left"/>
      <w:pPr>
        <w:ind w:left="1942" w:hanging="360"/>
      </w:pPr>
      <w:rPr>
        <w:rFonts w:hint="default"/>
      </w:rPr>
    </w:lvl>
    <w:lvl w:ilvl="3" w:tplc="A3E40F86">
      <w:numFmt w:val="bullet"/>
      <w:lvlText w:val="•"/>
      <w:lvlJc w:val="left"/>
      <w:pPr>
        <w:ind w:left="2904" w:hanging="360"/>
      </w:pPr>
      <w:rPr>
        <w:rFonts w:hint="default"/>
      </w:rPr>
    </w:lvl>
    <w:lvl w:ilvl="4" w:tplc="F91E7614">
      <w:numFmt w:val="bullet"/>
      <w:lvlText w:val="•"/>
      <w:lvlJc w:val="left"/>
      <w:pPr>
        <w:ind w:left="3866" w:hanging="360"/>
      </w:pPr>
      <w:rPr>
        <w:rFonts w:hint="default"/>
      </w:rPr>
    </w:lvl>
    <w:lvl w:ilvl="5" w:tplc="53F65A82">
      <w:numFmt w:val="bullet"/>
      <w:lvlText w:val="•"/>
      <w:lvlJc w:val="left"/>
      <w:pPr>
        <w:ind w:left="4828" w:hanging="360"/>
      </w:pPr>
      <w:rPr>
        <w:rFonts w:hint="default"/>
      </w:rPr>
    </w:lvl>
    <w:lvl w:ilvl="6" w:tplc="A5843754">
      <w:numFmt w:val="bullet"/>
      <w:lvlText w:val="•"/>
      <w:lvlJc w:val="left"/>
      <w:pPr>
        <w:ind w:left="5791" w:hanging="360"/>
      </w:pPr>
      <w:rPr>
        <w:rFonts w:hint="default"/>
      </w:rPr>
    </w:lvl>
    <w:lvl w:ilvl="7" w:tplc="F600F4E4">
      <w:numFmt w:val="bullet"/>
      <w:lvlText w:val="•"/>
      <w:lvlJc w:val="left"/>
      <w:pPr>
        <w:ind w:left="6753" w:hanging="360"/>
      </w:pPr>
      <w:rPr>
        <w:rFonts w:hint="default"/>
      </w:rPr>
    </w:lvl>
    <w:lvl w:ilvl="8" w:tplc="6116FD2C">
      <w:numFmt w:val="bullet"/>
      <w:lvlText w:val="•"/>
      <w:lvlJc w:val="left"/>
      <w:pPr>
        <w:ind w:left="7715" w:hanging="360"/>
      </w:pPr>
      <w:rPr>
        <w:rFonts w:hint="default"/>
      </w:rPr>
    </w:lvl>
  </w:abstractNum>
  <w:abstractNum w:abstractNumId="11" w15:restartNumberingAfterBreak="0">
    <w:nsid w:val="236B78F4"/>
    <w:multiLevelType w:val="hybridMultilevel"/>
    <w:tmpl w:val="F6FCDFD6"/>
    <w:lvl w:ilvl="0" w:tplc="A6404DF0">
      <w:start w:val="1"/>
      <w:numFmt w:val="decimal"/>
      <w:lvlText w:val="%1."/>
      <w:lvlJc w:val="left"/>
      <w:pPr>
        <w:ind w:left="1440" w:hanging="360"/>
      </w:pPr>
      <w:rPr>
        <w:rFonts w:ascii="Arial" w:eastAsia="Times New Roman"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37F71D8"/>
    <w:multiLevelType w:val="hybridMultilevel"/>
    <w:tmpl w:val="73DC4EF2"/>
    <w:lvl w:ilvl="0" w:tplc="14626C5A">
      <w:start w:val="1"/>
      <w:numFmt w:val="decimal"/>
      <w:lvlText w:val="%1."/>
      <w:lvlJc w:val="left"/>
      <w:pPr>
        <w:ind w:left="462" w:hanging="360"/>
      </w:pPr>
      <w:rPr>
        <w:rFonts w:ascii="Arial" w:eastAsia="Arial" w:hAnsi="Arial" w:cs="Arial" w:hint="default"/>
        <w:spacing w:val="-1"/>
        <w:w w:val="100"/>
        <w:sz w:val="22"/>
        <w:szCs w:val="22"/>
      </w:rPr>
    </w:lvl>
    <w:lvl w:ilvl="1" w:tplc="19427750">
      <w:numFmt w:val="bullet"/>
      <w:lvlText w:val="•"/>
      <w:lvlJc w:val="left"/>
      <w:pPr>
        <w:ind w:left="1380" w:hanging="360"/>
      </w:pPr>
      <w:rPr>
        <w:rFonts w:hint="default"/>
      </w:rPr>
    </w:lvl>
    <w:lvl w:ilvl="2" w:tplc="9A86B4A0">
      <w:numFmt w:val="bullet"/>
      <w:lvlText w:val="•"/>
      <w:lvlJc w:val="left"/>
      <w:pPr>
        <w:ind w:left="2300" w:hanging="360"/>
      </w:pPr>
      <w:rPr>
        <w:rFonts w:hint="default"/>
      </w:rPr>
    </w:lvl>
    <w:lvl w:ilvl="3" w:tplc="D4B264EA">
      <w:numFmt w:val="bullet"/>
      <w:lvlText w:val="•"/>
      <w:lvlJc w:val="left"/>
      <w:pPr>
        <w:ind w:left="3220" w:hanging="360"/>
      </w:pPr>
      <w:rPr>
        <w:rFonts w:hint="default"/>
      </w:rPr>
    </w:lvl>
    <w:lvl w:ilvl="4" w:tplc="D39E0C8E">
      <w:numFmt w:val="bullet"/>
      <w:lvlText w:val="•"/>
      <w:lvlJc w:val="left"/>
      <w:pPr>
        <w:ind w:left="4140" w:hanging="360"/>
      </w:pPr>
      <w:rPr>
        <w:rFonts w:hint="default"/>
      </w:rPr>
    </w:lvl>
    <w:lvl w:ilvl="5" w:tplc="E81C1B3E">
      <w:numFmt w:val="bullet"/>
      <w:lvlText w:val="•"/>
      <w:lvlJc w:val="left"/>
      <w:pPr>
        <w:ind w:left="5060" w:hanging="360"/>
      </w:pPr>
      <w:rPr>
        <w:rFonts w:hint="default"/>
      </w:rPr>
    </w:lvl>
    <w:lvl w:ilvl="6" w:tplc="6DDC1BCC">
      <w:numFmt w:val="bullet"/>
      <w:lvlText w:val="•"/>
      <w:lvlJc w:val="left"/>
      <w:pPr>
        <w:ind w:left="5980" w:hanging="360"/>
      </w:pPr>
      <w:rPr>
        <w:rFonts w:hint="default"/>
      </w:rPr>
    </w:lvl>
    <w:lvl w:ilvl="7" w:tplc="EBE4376E">
      <w:numFmt w:val="bullet"/>
      <w:lvlText w:val="•"/>
      <w:lvlJc w:val="left"/>
      <w:pPr>
        <w:ind w:left="6900" w:hanging="360"/>
      </w:pPr>
      <w:rPr>
        <w:rFonts w:hint="default"/>
      </w:rPr>
    </w:lvl>
    <w:lvl w:ilvl="8" w:tplc="DBF6F780">
      <w:numFmt w:val="bullet"/>
      <w:lvlText w:val="•"/>
      <w:lvlJc w:val="left"/>
      <w:pPr>
        <w:ind w:left="7820" w:hanging="360"/>
      </w:pPr>
      <w:rPr>
        <w:rFonts w:hint="default"/>
      </w:rPr>
    </w:lvl>
  </w:abstractNum>
  <w:abstractNum w:abstractNumId="13" w15:restartNumberingAfterBreak="0">
    <w:nsid w:val="263440E2"/>
    <w:multiLevelType w:val="hybridMultilevel"/>
    <w:tmpl w:val="D7186F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DC63207"/>
    <w:multiLevelType w:val="hybridMultilevel"/>
    <w:tmpl w:val="14402E8C"/>
    <w:lvl w:ilvl="0" w:tplc="5948A69A">
      <w:start w:val="1"/>
      <w:numFmt w:val="upperLetter"/>
      <w:lvlText w:val="%1)"/>
      <w:lvlJc w:val="left"/>
      <w:pPr>
        <w:ind w:left="462" w:hanging="360"/>
      </w:pPr>
      <w:rPr>
        <w:rFonts w:hint="default"/>
      </w:rPr>
    </w:lvl>
    <w:lvl w:ilvl="1" w:tplc="0C0A0019" w:tentative="1">
      <w:start w:val="1"/>
      <w:numFmt w:val="lowerLetter"/>
      <w:lvlText w:val="%2."/>
      <w:lvlJc w:val="left"/>
      <w:pPr>
        <w:ind w:left="1182" w:hanging="360"/>
      </w:pPr>
    </w:lvl>
    <w:lvl w:ilvl="2" w:tplc="0C0A001B" w:tentative="1">
      <w:start w:val="1"/>
      <w:numFmt w:val="lowerRoman"/>
      <w:lvlText w:val="%3."/>
      <w:lvlJc w:val="right"/>
      <w:pPr>
        <w:ind w:left="1902" w:hanging="180"/>
      </w:pPr>
    </w:lvl>
    <w:lvl w:ilvl="3" w:tplc="0C0A000F" w:tentative="1">
      <w:start w:val="1"/>
      <w:numFmt w:val="decimal"/>
      <w:lvlText w:val="%4."/>
      <w:lvlJc w:val="left"/>
      <w:pPr>
        <w:ind w:left="2622" w:hanging="360"/>
      </w:pPr>
    </w:lvl>
    <w:lvl w:ilvl="4" w:tplc="0C0A0019" w:tentative="1">
      <w:start w:val="1"/>
      <w:numFmt w:val="lowerLetter"/>
      <w:lvlText w:val="%5."/>
      <w:lvlJc w:val="left"/>
      <w:pPr>
        <w:ind w:left="3342" w:hanging="360"/>
      </w:pPr>
    </w:lvl>
    <w:lvl w:ilvl="5" w:tplc="0C0A001B" w:tentative="1">
      <w:start w:val="1"/>
      <w:numFmt w:val="lowerRoman"/>
      <w:lvlText w:val="%6."/>
      <w:lvlJc w:val="right"/>
      <w:pPr>
        <w:ind w:left="4062" w:hanging="180"/>
      </w:pPr>
    </w:lvl>
    <w:lvl w:ilvl="6" w:tplc="0C0A000F" w:tentative="1">
      <w:start w:val="1"/>
      <w:numFmt w:val="decimal"/>
      <w:lvlText w:val="%7."/>
      <w:lvlJc w:val="left"/>
      <w:pPr>
        <w:ind w:left="4782" w:hanging="360"/>
      </w:pPr>
    </w:lvl>
    <w:lvl w:ilvl="7" w:tplc="0C0A0019" w:tentative="1">
      <w:start w:val="1"/>
      <w:numFmt w:val="lowerLetter"/>
      <w:lvlText w:val="%8."/>
      <w:lvlJc w:val="left"/>
      <w:pPr>
        <w:ind w:left="5502" w:hanging="360"/>
      </w:pPr>
    </w:lvl>
    <w:lvl w:ilvl="8" w:tplc="0C0A001B" w:tentative="1">
      <w:start w:val="1"/>
      <w:numFmt w:val="lowerRoman"/>
      <w:lvlText w:val="%9."/>
      <w:lvlJc w:val="right"/>
      <w:pPr>
        <w:ind w:left="6222" w:hanging="180"/>
      </w:pPr>
    </w:lvl>
  </w:abstractNum>
  <w:abstractNum w:abstractNumId="15" w15:restartNumberingAfterBreak="0">
    <w:nsid w:val="31F667B8"/>
    <w:multiLevelType w:val="multilevel"/>
    <w:tmpl w:val="EEBAD6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3F0D3F"/>
    <w:multiLevelType w:val="hybridMultilevel"/>
    <w:tmpl w:val="D9AE9EC8"/>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38142016"/>
    <w:multiLevelType w:val="hybridMultilevel"/>
    <w:tmpl w:val="4CB2DC24"/>
    <w:lvl w:ilvl="0" w:tplc="FB14BD52">
      <w:start w:val="1"/>
      <w:numFmt w:val="decimal"/>
      <w:lvlText w:val="%1."/>
      <w:lvlJc w:val="left"/>
      <w:pPr>
        <w:ind w:left="462" w:hanging="360"/>
      </w:pPr>
      <w:rPr>
        <w:rFonts w:ascii="Arial" w:eastAsia="Arial" w:hAnsi="Arial" w:cs="Arial" w:hint="default"/>
        <w:spacing w:val="-1"/>
        <w:w w:val="100"/>
        <w:sz w:val="22"/>
        <w:szCs w:val="22"/>
      </w:rPr>
    </w:lvl>
    <w:lvl w:ilvl="1" w:tplc="902A264E">
      <w:numFmt w:val="bullet"/>
      <w:lvlText w:val="•"/>
      <w:lvlJc w:val="left"/>
      <w:pPr>
        <w:ind w:left="1380" w:hanging="360"/>
      </w:pPr>
      <w:rPr>
        <w:rFonts w:hint="default"/>
      </w:rPr>
    </w:lvl>
    <w:lvl w:ilvl="2" w:tplc="C922C874">
      <w:numFmt w:val="bullet"/>
      <w:lvlText w:val="•"/>
      <w:lvlJc w:val="left"/>
      <w:pPr>
        <w:ind w:left="2300" w:hanging="360"/>
      </w:pPr>
      <w:rPr>
        <w:rFonts w:hint="default"/>
      </w:rPr>
    </w:lvl>
    <w:lvl w:ilvl="3" w:tplc="9244C802">
      <w:numFmt w:val="bullet"/>
      <w:lvlText w:val="•"/>
      <w:lvlJc w:val="left"/>
      <w:pPr>
        <w:ind w:left="3220" w:hanging="360"/>
      </w:pPr>
      <w:rPr>
        <w:rFonts w:hint="default"/>
      </w:rPr>
    </w:lvl>
    <w:lvl w:ilvl="4" w:tplc="983E15F8">
      <w:numFmt w:val="bullet"/>
      <w:lvlText w:val="•"/>
      <w:lvlJc w:val="left"/>
      <w:pPr>
        <w:ind w:left="4140" w:hanging="360"/>
      </w:pPr>
      <w:rPr>
        <w:rFonts w:hint="default"/>
      </w:rPr>
    </w:lvl>
    <w:lvl w:ilvl="5" w:tplc="36CA46C2">
      <w:numFmt w:val="bullet"/>
      <w:lvlText w:val="•"/>
      <w:lvlJc w:val="left"/>
      <w:pPr>
        <w:ind w:left="5060" w:hanging="360"/>
      </w:pPr>
      <w:rPr>
        <w:rFonts w:hint="default"/>
      </w:rPr>
    </w:lvl>
    <w:lvl w:ilvl="6" w:tplc="F1608794">
      <w:numFmt w:val="bullet"/>
      <w:lvlText w:val="•"/>
      <w:lvlJc w:val="left"/>
      <w:pPr>
        <w:ind w:left="5980" w:hanging="360"/>
      </w:pPr>
      <w:rPr>
        <w:rFonts w:hint="default"/>
      </w:rPr>
    </w:lvl>
    <w:lvl w:ilvl="7" w:tplc="AE44F906">
      <w:numFmt w:val="bullet"/>
      <w:lvlText w:val="•"/>
      <w:lvlJc w:val="left"/>
      <w:pPr>
        <w:ind w:left="6900" w:hanging="360"/>
      </w:pPr>
      <w:rPr>
        <w:rFonts w:hint="default"/>
      </w:rPr>
    </w:lvl>
    <w:lvl w:ilvl="8" w:tplc="E49CEE4E">
      <w:numFmt w:val="bullet"/>
      <w:lvlText w:val="•"/>
      <w:lvlJc w:val="left"/>
      <w:pPr>
        <w:ind w:left="7820" w:hanging="360"/>
      </w:pPr>
      <w:rPr>
        <w:rFonts w:hint="default"/>
      </w:rPr>
    </w:lvl>
  </w:abstractNum>
  <w:abstractNum w:abstractNumId="18" w15:restartNumberingAfterBreak="0">
    <w:nsid w:val="3F7A6921"/>
    <w:multiLevelType w:val="hybridMultilevel"/>
    <w:tmpl w:val="68947944"/>
    <w:lvl w:ilvl="0" w:tplc="B6BAAD0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12A38B4"/>
    <w:multiLevelType w:val="hybridMultilevel"/>
    <w:tmpl w:val="933494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BFF3696"/>
    <w:multiLevelType w:val="multilevel"/>
    <w:tmpl w:val="9E0E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346524"/>
    <w:multiLevelType w:val="hybridMultilevel"/>
    <w:tmpl w:val="B6B27E0C"/>
    <w:lvl w:ilvl="0" w:tplc="1DC8E848">
      <w:start w:val="1"/>
      <w:numFmt w:val="decimal"/>
      <w:lvlText w:val="%1."/>
      <w:lvlJc w:val="left"/>
      <w:pPr>
        <w:ind w:left="462" w:hanging="360"/>
      </w:pPr>
      <w:rPr>
        <w:rFonts w:ascii="Arial" w:eastAsia="Arial" w:hAnsi="Arial" w:cs="Arial" w:hint="default"/>
        <w:spacing w:val="-1"/>
        <w:w w:val="100"/>
        <w:sz w:val="22"/>
        <w:szCs w:val="22"/>
      </w:rPr>
    </w:lvl>
    <w:lvl w:ilvl="1" w:tplc="BF443F16">
      <w:numFmt w:val="bullet"/>
      <w:lvlText w:val="•"/>
      <w:lvlJc w:val="left"/>
      <w:pPr>
        <w:ind w:left="1380" w:hanging="360"/>
      </w:pPr>
      <w:rPr>
        <w:rFonts w:hint="default"/>
      </w:rPr>
    </w:lvl>
    <w:lvl w:ilvl="2" w:tplc="79425D22">
      <w:numFmt w:val="bullet"/>
      <w:lvlText w:val="•"/>
      <w:lvlJc w:val="left"/>
      <w:pPr>
        <w:ind w:left="2300" w:hanging="360"/>
      </w:pPr>
      <w:rPr>
        <w:rFonts w:hint="default"/>
      </w:rPr>
    </w:lvl>
    <w:lvl w:ilvl="3" w:tplc="7296857E">
      <w:numFmt w:val="bullet"/>
      <w:lvlText w:val="•"/>
      <w:lvlJc w:val="left"/>
      <w:pPr>
        <w:ind w:left="3220" w:hanging="360"/>
      </w:pPr>
      <w:rPr>
        <w:rFonts w:hint="default"/>
      </w:rPr>
    </w:lvl>
    <w:lvl w:ilvl="4" w:tplc="D0421CA2">
      <w:numFmt w:val="bullet"/>
      <w:lvlText w:val="•"/>
      <w:lvlJc w:val="left"/>
      <w:pPr>
        <w:ind w:left="4140" w:hanging="360"/>
      </w:pPr>
      <w:rPr>
        <w:rFonts w:hint="default"/>
      </w:rPr>
    </w:lvl>
    <w:lvl w:ilvl="5" w:tplc="D4485A16">
      <w:numFmt w:val="bullet"/>
      <w:lvlText w:val="•"/>
      <w:lvlJc w:val="left"/>
      <w:pPr>
        <w:ind w:left="5060" w:hanging="360"/>
      </w:pPr>
      <w:rPr>
        <w:rFonts w:hint="default"/>
      </w:rPr>
    </w:lvl>
    <w:lvl w:ilvl="6" w:tplc="68CCE7DE">
      <w:numFmt w:val="bullet"/>
      <w:lvlText w:val="•"/>
      <w:lvlJc w:val="left"/>
      <w:pPr>
        <w:ind w:left="5980" w:hanging="360"/>
      </w:pPr>
      <w:rPr>
        <w:rFonts w:hint="default"/>
      </w:rPr>
    </w:lvl>
    <w:lvl w:ilvl="7" w:tplc="C1EC06E8">
      <w:numFmt w:val="bullet"/>
      <w:lvlText w:val="•"/>
      <w:lvlJc w:val="left"/>
      <w:pPr>
        <w:ind w:left="6900" w:hanging="360"/>
      </w:pPr>
      <w:rPr>
        <w:rFonts w:hint="default"/>
      </w:rPr>
    </w:lvl>
    <w:lvl w:ilvl="8" w:tplc="3C3E8FCC">
      <w:numFmt w:val="bullet"/>
      <w:lvlText w:val="•"/>
      <w:lvlJc w:val="left"/>
      <w:pPr>
        <w:ind w:left="7820" w:hanging="360"/>
      </w:pPr>
      <w:rPr>
        <w:rFonts w:hint="default"/>
      </w:rPr>
    </w:lvl>
  </w:abstractNum>
  <w:abstractNum w:abstractNumId="22" w15:restartNumberingAfterBreak="0">
    <w:nsid w:val="5FBE4944"/>
    <w:multiLevelType w:val="hybridMultilevel"/>
    <w:tmpl w:val="FF922B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3FB5A30"/>
    <w:multiLevelType w:val="hybridMultilevel"/>
    <w:tmpl w:val="41CE00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97276E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DAD4CB4"/>
    <w:multiLevelType w:val="multilevel"/>
    <w:tmpl w:val="D86C2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E80EB8"/>
    <w:multiLevelType w:val="hybridMultilevel"/>
    <w:tmpl w:val="981C0934"/>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71AD377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A416C6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C7D2073"/>
    <w:multiLevelType w:val="hybridMultilevel"/>
    <w:tmpl w:val="5BC0668E"/>
    <w:lvl w:ilvl="0" w:tplc="5DC8520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3"/>
  </w:num>
  <w:num w:numId="2">
    <w:abstractNumId w:val="20"/>
  </w:num>
  <w:num w:numId="3">
    <w:abstractNumId w:val="25"/>
  </w:num>
  <w:num w:numId="4">
    <w:abstractNumId w:val="5"/>
  </w:num>
  <w:num w:numId="5">
    <w:abstractNumId w:val="10"/>
  </w:num>
  <w:num w:numId="6">
    <w:abstractNumId w:val="12"/>
  </w:num>
  <w:num w:numId="7">
    <w:abstractNumId w:val="17"/>
  </w:num>
  <w:num w:numId="8">
    <w:abstractNumId w:val="21"/>
  </w:num>
  <w:num w:numId="9">
    <w:abstractNumId w:val="1"/>
  </w:num>
  <w:num w:numId="10">
    <w:abstractNumId w:val="3"/>
  </w:num>
  <w:num w:numId="11">
    <w:abstractNumId w:val="29"/>
  </w:num>
  <w:num w:numId="12">
    <w:abstractNumId w:val="13"/>
  </w:num>
  <w:num w:numId="13">
    <w:abstractNumId w:val="27"/>
  </w:num>
  <w:num w:numId="14">
    <w:abstractNumId w:val="28"/>
  </w:num>
  <w:num w:numId="15">
    <w:abstractNumId w:val="22"/>
  </w:num>
  <w:num w:numId="16">
    <w:abstractNumId w:val="9"/>
  </w:num>
  <w:num w:numId="17">
    <w:abstractNumId w:val="2"/>
  </w:num>
  <w:num w:numId="18">
    <w:abstractNumId w:val="0"/>
  </w:num>
  <w:num w:numId="19">
    <w:abstractNumId w:val="24"/>
  </w:num>
  <w:num w:numId="20">
    <w:abstractNumId w:val="11"/>
  </w:num>
  <w:num w:numId="21">
    <w:abstractNumId w:val="14"/>
  </w:num>
  <w:num w:numId="22">
    <w:abstractNumId w:val="7"/>
  </w:num>
  <w:num w:numId="23">
    <w:abstractNumId w:val="18"/>
  </w:num>
  <w:num w:numId="24">
    <w:abstractNumId w:val="19"/>
  </w:num>
  <w:num w:numId="25">
    <w:abstractNumId w:val="15"/>
  </w:num>
  <w:num w:numId="26">
    <w:abstractNumId w:val="6"/>
  </w:num>
  <w:num w:numId="27">
    <w:abstractNumId w:val="4"/>
  </w:num>
  <w:num w:numId="28">
    <w:abstractNumId w:val="8"/>
  </w:num>
  <w:num w:numId="29">
    <w:abstractNumId w:val="16"/>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480"/>
    <w:rsid w:val="000020E9"/>
    <w:rsid w:val="00007DF3"/>
    <w:rsid w:val="000349BE"/>
    <w:rsid w:val="000349C2"/>
    <w:rsid w:val="00054776"/>
    <w:rsid w:val="000B5102"/>
    <w:rsid w:val="00105E63"/>
    <w:rsid w:val="00125B61"/>
    <w:rsid w:val="00181DB1"/>
    <w:rsid w:val="001A253D"/>
    <w:rsid w:val="001A2C89"/>
    <w:rsid w:val="001B6317"/>
    <w:rsid w:val="001C3617"/>
    <w:rsid w:val="001D6D43"/>
    <w:rsid w:val="002323AC"/>
    <w:rsid w:val="00240AA6"/>
    <w:rsid w:val="00294002"/>
    <w:rsid w:val="002A6ED7"/>
    <w:rsid w:val="002D32A8"/>
    <w:rsid w:val="002F12D5"/>
    <w:rsid w:val="00320B50"/>
    <w:rsid w:val="003A0B21"/>
    <w:rsid w:val="003A42BE"/>
    <w:rsid w:val="003E2F8A"/>
    <w:rsid w:val="00421028"/>
    <w:rsid w:val="00434BBC"/>
    <w:rsid w:val="00437D55"/>
    <w:rsid w:val="00446C6F"/>
    <w:rsid w:val="00453628"/>
    <w:rsid w:val="00453D0A"/>
    <w:rsid w:val="004542C6"/>
    <w:rsid w:val="004560B4"/>
    <w:rsid w:val="0057348A"/>
    <w:rsid w:val="00577A8D"/>
    <w:rsid w:val="005809C8"/>
    <w:rsid w:val="0058199D"/>
    <w:rsid w:val="00592245"/>
    <w:rsid w:val="00596336"/>
    <w:rsid w:val="005E3EAC"/>
    <w:rsid w:val="00607BE9"/>
    <w:rsid w:val="00612B10"/>
    <w:rsid w:val="00665043"/>
    <w:rsid w:val="00670A69"/>
    <w:rsid w:val="00672CF7"/>
    <w:rsid w:val="0067671E"/>
    <w:rsid w:val="00683E97"/>
    <w:rsid w:val="0069627D"/>
    <w:rsid w:val="00730E9E"/>
    <w:rsid w:val="007312BA"/>
    <w:rsid w:val="00781503"/>
    <w:rsid w:val="007D1ABC"/>
    <w:rsid w:val="007D3091"/>
    <w:rsid w:val="007F4829"/>
    <w:rsid w:val="00832F97"/>
    <w:rsid w:val="00844968"/>
    <w:rsid w:val="00863EB0"/>
    <w:rsid w:val="008A01A9"/>
    <w:rsid w:val="008E3D96"/>
    <w:rsid w:val="00906992"/>
    <w:rsid w:val="00914122"/>
    <w:rsid w:val="00927D8E"/>
    <w:rsid w:val="00942BE3"/>
    <w:rsid w:val="00944523"/>
    <w:rsid w:val="00985357"/>
    <w:rsid w:val="00995EC3"/>
    <w:rsid w:val="009E01BB"/>
    <w:rsid w:val="00A0258D"/>
    <w:rsid w:val="00A56BD8"/>
    <w:rsid w:val="00A64C66"/>
    <w:rsid w:val="00A65E2E"/>
    <w:rsid w:val="00AC1989"/>
    <w:rsid w:val="00AE31AC"/>
    <w:rsid w:val="00B06A03"/>
    <w:rsid w:val="00B4340B"/>
    <w:rsid w:val="00B65493"/>
    <w:rsid w:val="00B81C5E"/>
    <w:rsid w:val="00B833C3"/>
    <w:rsid w:val="00B86480"/>
    <w:rsid w:val="00BC2C83"/>
    <w:rsid w:val="00BE4561"/>
    <w:rsid w:val="00C2409D"/>
    <w:rsid w:val="00C5414F"/>
    <w:rsid w:val="00C711F2"/>
    <w:rsid w:val="00C94536"/>
    <w:rsid w:val="00C9762D"/>
    <w:rsid w:val="00C97880"/>
    <w:rsid w:val="00CA5660"/>
    <w:rsid w:val="00CA783E"/>
    <w:rsid w:val="00CB44F3"/>
    <w:rsid w:val="00CC1FA3"/>
    <w:rsid w:val="00CE635D"/>
    <w:rsid w:val="00CF3D27"/>
    <w:rsid w:val="00CF602F"/>
    <w:rsid w:val="00D27845"/>
    <w:rsid w:val="00D54DC1"/>
    <w:rsid w:val="00D57CEF"/>
    <w:rsid w:val="00D66054"/>
    <w:rsid w:val="00D80876"/>
    <w:rsid w:val="00D92EA2"/>
    <w:rsid w:val="00DB680A"/>
    <w:rsid w:val="00DC4FC5"/>
    <w:rsid w:val="00DF42C3"/>
    <w:rsid w:val="00E27BE8"/>
    <w:rsid w:val="00E41181"/>
    <w:rsid w:val="00E53709"/>
    <w:rsid w:val="00E86EF5"/>
    <w:rsid w:val="00E976CA"/>
    <w:rsid w:val="00EE701A"/>
    <w:rsid w:val="00F0323C"/>
    <w:rsid w:val="00F106E2"/>
    <w:rsid w:val="00F55535"/>
    <w:rsid w:val="00F8167D"/>
    <w:rsid w:val="00FB1CC1"/>
    <w:rsid w:val="00FB4FD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9B1BA6-54E3-43E8-89D7-3DF47C98B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E70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1"/>
    <w:qFormat/>
    <w:rsid w:val="00FB4FDC"/>
    <w:pPr>
      <w:widowControl w:val="0"/>
      <w:spacing w:before="1" w:after="0" w:line="240" w:lineRule="auto"/>
      <w:ind w:left="102"/>
      <w:jc w:val="both"/>
      <w:outlineLvl w:val="2"/>
    </w:pPr>
    <w:rPr>
      <w:rFonts w:ascii="Times New Roman" w:eastAsia="Times New Roman" w:hAnsi="Times New Roman" w:cs="Times New Roman"/>
      <w:b/>
      <w:bCs/>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21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5">
    <w:name w:val="Grid Table 4 Accent 5"/>
    <w:basedOn w:val="Tablanormal"/>
    <w:uiPriority w:val="49"/>
    <w:rsid w:val="007D309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Prrafodelista">
    <w:name w:val="List Paragraph"/>
    <w:basedOn w:val="Normal"/>
    <w:uiPriority w:val="34"/>
    <w:qFormat/>
    <w:rsid w:val="00596336"/>
    <w:pPr>
      <w:ind w:left="720"/>
      <w:contextualSpacing/>
    </w:pPr>
  </w:style>
  <w:style w:type="character" w:styleId="Hipervnculo">
    <w:name w:val="Hyperlink"/>
    <w:basedOn w:val="Fuentedeprrafopredeter"/>
    <w:uiPriority w:val="99"/>
    <w:unhideWhenUsed/>
    <w:rsid w:val="00DF42C3"/>
    <w:rPr>
      <w:color w:val="0563C1" w:themeColor="hyperlink"/>
      <w:u w:val="single"/>
    </w:rPr>
  </w:style>
  <w:style w:type="paragraph" w:styleId="NormalWeb">
    <w:name w:val="Normal (Web)"/>
    <w:basedOn w:val="Normal"/>
    <w:uiPriority w:val="99"/>
    <w:semiHidden/>
    <w:unhideWhenUsed/>
    <w:rsid w:val="00D80876"/>
    <w:pPr>
      <w:spacing w:after="150" w:line="240" w:lineRule="auto"/>
      <w:ind w:left="150"/>
    </w:pPr>
    <w:rPr>
      <w:rFonts w:ascii="Times New Roman" w:eastAsia="Times New Roman" w:hAnsi="Times New Roman" w:cs="Times New Roman"/>
      <w:sz w:val="24"/>
      <w:szCs w:val="24"/>
      <w:lang w:val="es-ES" w:eastAsia="es-ES"/>
    </w:rPr>
  </w:style>
  <w:style w:type="paragraph" w:customStyle="1" w:styleId="estilo4">
    <w:name w:val="estilo4"/>
    <w:basedOn w:val="Normal"/>
    <w:rsid w:val="00D80876"/>
    <w:pPr>
      <w:spacing w:before="100" w:beforeAutospacing="1" w:after="100" w:afterAutospacing="1" w:line="240" w:lineRule="auto"/>
    </w:pPr>
    <w:rPr>
      <w:rFonts w:ascii="Arial" w:eastAsia="Times New Roman" w:hAnsi="Arial" w:cs="Arial"/>
      <w:sz w:val="36"/>
      <w:szCs w:val="36"/>
      <w:lang w:val="es-ES" w:eastAsia="es-ES"/>
    </w:rPr>
  </w:style>
  <w:style w:type="character" w:styleId="Textoennegrita">
    <w:name w:val="Strong"/>
    <w:basedOn w:val="Fuentedeprrafopredeter"/>
    <w:uiPriority w:val="22"/>
    <w:qFormat/>
    <w:rsid w:val="00D80876"/>
    <w:rPr>
      <w:b/>
      <w:bCs/>
    </w:rPr>
  </w:style>
  <w:style w:type="paragraph" w:styleId="Encabezado">
    <w:name w:val="header"/>
    <w:basedOn w:val="Normal"/>
    <w:link w:val="EncabezadoCar"/>
    <w:uiPriority w:val="99"/>
    <w:unhideWhenUsed/>
    <w:rsid w:val="00863EB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63EB0"/>
  </w:style>
  <w:style w:type="paragraph" w:styleId="Piedepgina">
    <w:name w:val="footer"/>
    <w:basedOn w:val="Normal"/>
    <w:link w:val="PiedepginaCar"/>
    <w:uiPriority w:val="99"/>
    <w:unhideWhenUsed/>
    <w:rsid w:val="00863EB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63EB0"/>
  </w:style>
  <w:style w:type="paragraph" w:styleId="Textoindependiente">
    <w:name w:val="Body Text"/>
    <w:basedOn w:val="Normal"/>
    <w:link w:val="TextoindependienteCar"/>
    <w:uiPriority w:val="1"/>
    <w:qFormat/>
    <w:rsid w:val="00577A8D"/>
    <w:pPr>
      <w:widowControl w:val="0"/>
      <w:spacing w:after="0" w:line="240" w:lineRule="auto"/>
    </w:pPr>
    <w:rPr>
      <w:rFonts w:ascii="Times New Roman" w:eastAsia="Times New Roman" w:hAnsi="Times New Roman" w:cs="Times New Roman"/>
      <w:lang w:val="en-US"/>
    </w:rPr>
  </w:style>
  <w:style w:type="character" w:customStyle="1" w:styleId="TextoindependienteCar">
    <w:name w:val="Texto independiente Car"/>
    <w:basedOn w:val="Fuentedeprrafopredeter"/>
    <w:link w:val="Textoindependiente"/>
    <w:uiPriority w:val="1"/>
    <w:rsid w:val="00577A8D"/>
    <w:rPr>
      <w:rFonts w:ascii="Times New Roman" w:eastAsia="Times New Roman" w:hAnsi="Times New Roman" w:cs="Times New Roman"/>
      <w:lang w:val="en-US"/>
    </w:rPr>
  </w:style>
  <w:style w:type="character" w:customStyle="1" w:styleId="Ttulo3Car">
    <w:name w:val="Título 3 Car"/>
    <w:basedOn w:val="Fuentedeprrafopredeter"/>
    <w:link w:val="Ttulo3"/>
    <w:uiPriority w:val="1"/>
    <w:rsid w:val="00FB4FDC"/>
    <w:rPr>
      <w:rFonts w:ascii="Times New Roman" w:eastAsia="Times New Roman" w:hAnsi="Times New Roman" w:cs="Times New Roman"/>
      <w:b/>
      <w:bCs/>
      <w:lang w:val="en-US"/>
    </w:rPr>
  </w:style>
  <w:style w:type="character" w:customStyle="1" w:styleId="Ttulo1Car">
    <w:name w:val="Título 1 Car"/>
    <w:basedOn w:val="Fuentedeprrafopredeter"/>
    <w:link w:val="Ttulo1"/>
    <w:uiPriority w:val="9"/>
    <w:rsid w:val="00EE701A"/>
    <w:rPr>
      <w:rFonts w:asciiTheme="majorHAnsi" w:eastAsiaTheme="majorEastAsia" w:hAnsiTheme="majorHAnsi" w:cstheme="majorBidi"/>
      <w:color w:val="2E74B5" w:themeColor="accent1" w:themeShade="BF"/>
      <w:sz w:val="32"/>
      <w:szCs w:val="32"/>
    </w:rPr>
  </w:style>
  <w:style w:type="paragraph" w:styleId="Listaconnmeros">
    <w:name w:val="List Number"/>
    <w:basedOn w:val="Normal"/>
    <w:uiPriority w:val="1"/>
    <w:semiHidden/>
    <w:rsid w:val="00FB1CC1"/>
    <w:pPr>
      <w:numPr>
        <w:numId w:val="18"/>
      </w:numPr>
      <w:spacing w:after="0" w:line="280" w:lineRule="atLeast"/>
    </w:pPr>
    <w:rPr>
      <w:rFonts w:ascii="SourceSansPro-Bold" w:eastAsia="Times New Roman" w:hAnsi="SourceSansPro-Bold" w:cs="SourceSansPro-Bold"/>
      <w:color w:val="000000"/>
      <w:spacing w:val="5"/>
      <w:sz w:val="19"/>
      <w:szCs w:val="19"/>
      <w:lang w:val="de-CH" w:eastAsia="de-CH"/>
    </w:rPr>
  </w:style>
  <w:style w:type="paragraph" w:customStyle="1" w:styleId="Notanatabela">
    <w:name w:val="Nota na tabela"/>
    <w:basedOn w:val="Normal"/>
    <w:qFormat/>
    <w:rsid w:val="00995EC3"/>
    <w:pPr>
      <w:spacing w:after="0" w:line="240" w:lineRule="auto"/>
    </w:pPr>
    <w:rPr>
      <w:rFonts w:ascii="Times LT Std" w:eastAsia="Times New Roman" w:hAnsi="Times LT Std" w:cs="Arial"/>
      <w:i/>
      <w:sz w:val="16"/>
      <w:szCs w:val="20"/>
      <w:lang w:val="en-US"/>
    </w:rPr>
  </w:style>
  <w:style w:type="paragraph" w:customStyle="1" w:styleId="MB-Tab-WeitereKennzahlen">
    <w:name w:val="MB-Tab-WeitereKennzahlen"/>
    <w:basedOn w:val="Normal"/>
    <w:rsid w:val="00995EC3"/>
    <w:pPr>
      <w:widowControl w:val="0"/>
      <w:spacing w:after="0" w:line="240" w:lineRule="auto"/>
      <w:ind w:left="142"/>
    </w:pPr>
    <w:rPr>
      <w:rFonts w:ascii="Univers Condensed" w:eastAsia="Times New Roman" w:hAnsi="Univers Condensed" w:cs="Times New Roman"/>
      <w:color w:val="000000"/>
      <w:sz w:val="20"/>
      <w:szCs w:val="20"/>
      <w:lang w:val="en-GB" w:eastAsia="es-ES"/>
    </w:rPr>
  </w:style>
  <w:style w:type="table" w:styleId="Tabladecuadrcula2-nfasis5">
    <w:name w:val="Grid Table 2 Accent 5"/>
    <w:basedOn w:val="Tablanormal"/>
    <w:uiPriority w:val="47"/>
    <w:rsid w:val="00995EC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ourceRegular">
    <w:name w:val="Source Regular"/>
    <w:uiPriority w:val="99"/>
    <w:rsid w:val="00F8167D"/>
    <w:rPr>
      <w:rFonts w:ascii="SourceSansPro-Regular" w:hAnsi="SourceSansPro-Regular" w:cs="SourceSansPro-Regular"/>
      <w:color w:val="000000"/>
    </w:rPr>
  </w:style>
  <w:style w:type="paragraph" w:customStyle="1" w:styleId="MB-Text">
    <w:name w:val="MB-Text"/>
    <w:basedOn w:val="Normal"/>
    <w:rsid w:val="00F8167D"/>
    <w:pPr>
      <w:widowControl w:val="0"/>
      <w:spacing w:after="180" w:line="-218" w:lineRule="auto"/>
    </w:pPr>
    <w:rPr>
      <w:rFonts w:ascii="Univers Condensed" w:eastAsia="Times New Roman" w:hAnsi="Univers Condensed" w:cs="Times New Roman"/>
      <w:color w:val="000000"/>
      <w:sz w:val="20"/>
      <w:szCs w:val="20"/>
      <w:lang w:val="en-GB"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12817">
      <w:bodyDiv w:val="1"/>
      <w:marLeft w:val="0"/>
      <w:marRight w:val="0"/>
      <w:marTop w:val="0"/>
      <w:marBottom w:val="0"/>
      <w:divBdr>
        <w:top w:val="none" w:sz="0" w:space="0" w:color="auto"/>
        <w:left w:val="none" w:sz="0" w:space="0" w:color="auto"/>
        <w:bottom w:val="none" w:sz="0" w:space="0" w:color="auto"/>
        <w:right w:val="none" w:sz="0" w:space="0" w:color="auto"/>
      </w:divBdr>
    </w:div>
    <w:div w:id="501822716">
      <w:bodyDiv w:val="1"/>
      <w:marLeft w:val="0"/>
      <w:marRight w:val="0"/>
      <w:marTop w:val="0"/>
      <w:marBottom w:val="0"/>
      <w:divBdr>
        <w:top w:val="none" w:sz="0" w:space="0" w:color="auto"/>
        <w:left w:val="none" w:sz="0" w:space="0" w:color="auto"/>
        <w:bottom w:val="none" w:sz="0" w:space="0" w:color="auto"/>
        <w:right w:val="none" w:sz="0" w:space="0" w:color="auto"/>
      </w:divBdr>
      <w:divsChild>
        <w:div w:id="1728602987">
          <w:marLeft w:val="547"/>
          <w:marRight w:val="0"/>
          <w:marTop w:val="86"/>
          <w:marBottom w:val="0"/>
          <w:divBdr>
            <w:top w:val="none" w:sz="0" w:space="0" w:color="auto"/>
            <w:left w:val="none" w:sz="0" w:space="0" w:color="auto"/>
            <w:bottom w:val="none" w:sz="0" w:space="0" w:color="auto"/>
            <w:right w:val="none" w:sz="0" w:space="0" w:color="auto"/>
          </w:divBdr>
        </w:div>
        <w:div w:id="1054622248">
          <w:marLeft w:val="547"/>
          <w:marRight w:val="0"/>
          <w:marTop w:val="86"/>
          <w:marBottom w:val="0"/>
          <w:divBdr>
            <w:top w:val="none" w:sz="0" w:space="0" w:color="auto"/>
            <w:left w:val="none" w:sz="0" w:space="0" w:color="auto"/>
            <w:bottom w:val="none" w:sz="0" w:space="0" w:color="auto"/>
            <w:right w:val="none" w:sz="0" w:space="0" w:color="auto"/>
          </w:divBdr>
        </w:div>
        <w:div w:id="458111898">
          <w:marLeft w:val="547"/>
          <w:marRight w:val="0"/>
          <w:marTop w:val="86"/>
          <w:marBottom w:val="0"/>
          <w:divBdr>
            <w:top w:val="none" w:sz="0" w:space="0" w:color="auto"/>
            <w:left w:val="none" w:sz="0" w:space="0" w:color="auto"/>
            <w:bottom w:val="none" w:sz="0" w:space="0" w:color="auto"/>
            <w:right w:val="none" w:sz="0" w:space="0" w:color="auto"/>
          </w:divBdr>
        </w:div>
        <w:div w:id="1715620390">
          <w:marLeft w:val="547"/>
          <w:marRight w:val="0"/>
          <w:marTop w:val="86"/>
          <w:marBottom w:val="0"/>
          <w:divBdr>
            <w:top w:val="none" w:sz="0" w:space="0" w:color="auto"/>
            <w:left w:val="none" w:sz="0" w:space="0" w:color="auto"/>
            <w:bottom w:val="none" w:sz="0" w:space="0" w:color="auto"/>
            <w:right w:val="none" w:sz="0" w:space="0" w:color="auto"/>
          </w:divBdr>
        </w:div>
        <w:div w:id="585071277">
          <w:marLeft w:val="547"/>
          <w:marRight w:val="0"/>
          <w:marTop w:val="86"/>
          <w:marBottom w:val="0"/>
          <w:divBdr>
            <w:top w:val="none" w:sz="0" w:space="0" w:color="auto"/>
            <w:left w:val="none" w:sz="0" w:space="0" w:color="auto"/>
            <w:bottom w:val="none" w:sz="0" w:space="0" w:color="auto"/>
            <w:right w:val="none" w:sz="0" w:space="0" w:color="auto"/>
          </w:divBdr>
        </w:div>
        <w:div w:id="1019697819">
          <w:marLeft w:val="547"/>
          <w:marRight w:val="0"/>
          <w:marTop w:val="86"/>
          <w:marBottom w:val="0"/>
          <w:divBdr>
            <w:top w:val="none" w:sz="0" w:space="0" w:color="auto"/>
            <w:left w:val="none" w:sz="0" w:space="0" w:color="auto"/>
            <w:bottom w:val="none" w:sz="0" w:space="0" w:color="auto"/>
            <w:right w:val="none" w:sz="0" w:space="0" w:color="auto"/>
          </w:divBdr>
        </w:div>
      </w:divsChild>
    </w:div>
    <w:div w:id="922639230">
      <w:bodyDiv w:val="1"/>
      <w:marLeft w:val="0"/>
      <w:marRight w:val="0"/>
      <w:marTop w:val="0"/>
      <w:marBottom w:val="0"/>
      <w:divBdr>
        <w:top w:val="none" w:sz="0" w:space="0" w:color="auto"/>
        <w:left w:val="none" w:sz="0" w:space="0" w:color="auto"/>
        <w:bottom w:val="none" w:sz="0" w:space="0" w:color="auto"/>
        <w:right w:val="none" w:sz="0" w:space="0" w:color="auto"/>
      </w:divBdr>
    </w:div>
    <w:div w:id="1104151244">
      <w:bodyDiv w:val="1"/>
      <w:marLeft w:val="0"/>
      <w:marRight w:val="0"/>
      <w:marTop w:val="0"/>
      <w:marBottom w:val="0"/>
      <w:divBdr>
        <w:top w:val="none" w:sz="0" w:space="0" w:color="auto"/>
        <w:left w:val="none" w:sz="0" w:space="0" w:color="auto"/>
        <w:bottom w:val="none" w:sz="0" w:space="0" w:color="auto"/>
        <w:right w:val="none" w:sz="0" w:space="0" w:color="auto"/>
      </w:divBdr>
      <w:divsChild>
        <w:div w:id="1042097710">
          <w:marLeft w:val="0"/>
          <w:marRight w:val="0"/>
          <w:marTop w:val="0"/>
          <w:marBottom w:val="240"/>
          <w:divBdr>
            <w:top w:val="none" w:sz="0" w:space="0" w:color="auto"/>
            <w:left w:val="none" w:sz="0" w:space="0" w:color="auto"/>
            <w:bottom w:val="none" w:sz="0" w:space="0" w:color="auto"/>
            <w:right w:val="none" w:sz="0" w:space="0" w:color="auto"/>
          </w:divBdr>
          <w:divsChild>
            <w:div w:id="1838760829">
              <w:marLeft w:val="0"/>
              <w:marRight w:val="0"/>
              <w:marTop w:val="0"/>
              <w:marBottom w:val="0"/>
              <w:divBdr>
                <w:top w:val="none" w:sz="0" w:space="0" w:color="auto"/>
                <w:left w:val="none" w:sz="0" w:space="0" w:color="auto"/>
                <w:bottom w:val="none" w:sz="0" w:space="0" w:color="auto"/>
                <w:right w:val="none" w:sz="0" w:space="0" w:color="auto"/>
              </w:divBdr>
              <w:divsChild>
                <w:div w:id="1046371147">
                  <w:marLeft w:val="0"/>
                  <w:marRight w:val="0"/>
                  <w:marTop w:val="0"/>
                  <w:marBottom w:val="0"/>
                  <w:divBdr>
                    <w:top w:val="none" w:sz="0" w:space="0" w:color="auto"/>
                    <w:left w:val="none" w:sz="0" w:space="0" w:color="auto"/>
                    <w:bottom w:val="none" w:sz="0" w:space="0" w:color="auto"/>
                    <w:right w:val="none" w:sz="0" w:space="0" w:color="auto"/>
                  </w:divBdr>
                  <w:divsChild>
                    <w:div w:id="246113492">
                      <w:marLeft w:val="0"/>
                      <w:marRight w:val="0"/>
                      <w:marTop w:val="75"/>
                      <w:marBottom w:val="75"/>
                      <w:divBdr>
                        <w:top w:val="none" w:sz="0" w:space="0" w:color="auto"/>
                        <w:left w:val="none" w:sz="0" w:space="0" w:color="auto"/>
                        <w:bottom w:val="none" w:sz="0" w:space="0" w:color="auto"/>
                        <w:right w:val="none" w:sz="0" w:space="0" w:color="auto"/>
                      </w:divBdr>
                      <w:divsChild>
                        <w:div w:id="465591720">
                          <w:marLeft w:val="0"/>
                          <w:marRight w:val="0"/>
                          <w:marTop w:val="0"/>
                          <w:marBottom w:val="0"/>
                          <w:divBdr>
                            <w:top w:val="none" w:sz="0" w:space="0" w:color="auto"/>
                            <w:left w:val="none" w:sz="0" w:space="0" w:color="auto"/>
                            <w:bottom w:val="none" w:sz="0" w:space="0" w:color="auto"/>
                            <w:right w:val="none" w:sz="0" w:space="0" w:color="auto"/>
                          </w:divBdr>
                          <w:divsChild>
                            <w:div w:id="7846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534823">
      <w:bodyDiv w:val="1"/>
      <w:marLeft w:val="0"/>
      <w:marRight w:val="0"/>
      <w:marTop w:val="0"/>
      <w:marBottom w:val="0"/>
      <w:divBdr>
        <w:top w:val="none" w:sz="0" w:space="0" w:color="auto"/>
        <w:left w:val="none" w:sz="0" w:space="0" w:color="auto"/>
        <w:bottom w:val="none" w:sz="0" w:space="0" w:color="auto"/>
        <w:right w:val="none" w:sz="0" w:space="0" w:color="auto"/>
      </w:divBdr>
      <w:divsChild>
        <w:div w:id="801582130">
          <w:marLeft w:val="0"/>
          <w:marRight w:val="0"/>
          <w:marTop w:val="0"/>
          <w:marBottom w:val="0"/>
          <w:divBdr>
            <w:top w:val="none" w:sz="0" w:space="0" w:color="auto"/>
            <w:left w:val="none" w:sz="0" w:space="0" w:color="auto"/>
            <w:bottom w:val="none" w:sz="0" w:space="0" w:color="auto"/>
            <w:right w:val="none" w:sz="0" w:space="0" w:color="auto"/>
          </w:divBdr>
        </w:div>
      </w:divsChild>
    </w:div>
    <w:div w:id="1303383732">
      <w:bodyDiv w:val="1"/>
      <w:marLeft w:val="0"/>
      <w:marRight w:val="0"/>
      <w:marTop w:val="0"/>
      <w:marBottom w:val="0"/>
      <w:divBdr>
        <w:top w:val="none" w:sz="0" w:space="0" w:color="auto"/>
        <w:left w:val="none" w:sz="0" w:space="0" w:color="auto"/>
        <w:bottom w:val="none" w:sz="0" w:space="0" w:color="auto"/>
        <w:right w:val="none" w:sz="0" w:space="0" w:color="auto"/>
      </w:divBdr>
      <w:divsChild>
        <w:div w:id="1525094120">
          <w:marLeft w:val="0"/>
          <w:marRight w:val="0"/>
          <w:marTop w:val="0"/>
          <w:marBottom w:val="0"/>
          <w:divBdr>
            <w:top w:val="none" w:sz="0" w:space="0" w:color="auto"/>
            <w:left w:val="none" w:sz="0" w:space="0" w:color="auto"/>
            <w:bottom w:val="none" w:sz="0" w:space="0" w:color="auto"/>
            <w:right w:val="none" w:sz="0" w:space="0" w:color="auto"/>
          </w:divBdr>
          <w:divsChild>
            <w:div w:id="688069836">
              <w:marLeft w:val="0"/>
              <w:marRight w:val="0"/>
              <w:marTop w:val="0"/>
              <w:marBottom w:val="0"/>
              <w:divBdr>
                <w:top w:val="none" w:sz="0" w:space="0" w:color="auto"/>
                <w:left w:val="none" w:sz="0" w:space="0" w:color="auto"/>
                <w:bottom w:val="none" w:sz="0" w:space="0" w:color="auto"/>
                <w:right w:val="none" w:sz="0" w:space="0" w:color="auto"/>
              </w:divBdr>
              <w:divsChild>
                <w:div w:id="1988895487">
                  <w:marLeft w:val="0"/>
                  <w:marRight w:val="0"/>
                  <w:marTop w:val="0"/>
                  <w:marBottom w:val="0"/>
                  <w:divBdr>
                    <w:top w:val="none" w:sz="0" w:space="0" w:color="auto"/>
                    <w:left w:val="none" w:sz="0" w:space="0" w:color="auto"/>
                    <w:bottom w:val="none" w:sz="0" w:space="0" w:color="auto"/>
                    <w:right w:val="none" w:sz="0" w:space="0" w:color="auto"/>
                  </w:divBdr>
                  <w:divsChild>
                    <w:div w:id="1638292449">
                      <w:marLeft w:val="0"/>
                      <w:marRight w:val="0"/>
                      <w:marTop w:val="0"/>
                      <w:marBottom w:val="0"/>
                      <w:divBdr>
                        <w:top w:val="none" w:sz="0" w:space="0" w:color="auto"/>
                        <w:left w:val="none" w:sz="0" w:space="0" w:color="auto"/>
                        <w:bottom w:val="none" w:sz="0" w:space="0" w:color="auto"/>
                        <w:right w:val="none" w:sz="0" w:space="0" w:color="auto"/>
                      </w:divBdr>
                      <w:divsChild>
                        <w:div w:id="1396664350">
                          <w:marLeft w:val="0"/>
                          <w:marRight w:val="0"/>
                          <w:marTop w:val="0"/>
                          <w:marBottom w:val="0"/>
                          <w:divBdr>
                            <w:top w:val="none" w:sz="0" w:space="0" w:color="auto"/>
                            <w:left w:val="none" w:sz="0" w:space="0" w:color="auto"/>
                            <w:bottom w:val="none" w:sz="0" w:space="0" w:color="auto"/>
                            <w:right w:val="none" w:sz="0" w:space="0" w:color="auto"/>
                          </w:divBdr>
                          <w:divsChild>
                            <w:div w:id="204565417">
                              <w:marLeft w:val="0"/>
                              <w:marRight w:val="0"/>
                              <w:marTop w:val="0"/>
                              <w:marBottom w:val="0"/>
                              <w:divBdr>
                                <w:top w:val="none" w:sz="0" w:space="0" w:color="auto"/>
                                <w:left w:val="none" w:sz="0" w:space="0" w:color="auto"/>
                                <w:bottom w:val="none" w:sz="0" w:space="0" w:color="auto"/>
                                <w:right w:val="none" w:sz="0" w:space="0" w:color="auto"/>
                              </w:divBdr>
                              <w:divsChild>
                                <w:div w:id="331756738">
                                  <w:marLeft w:val="0"/>
                                  <w:marRight w:val="0"/>
                                  <w:marTop w:val="0"/>
                                  <w:marBottom w:val="0"/>
                                  <w:divBdr>
                                    <w:top w:val="none" w:sz="0" w:space="0" w:color="auto"/>
                                    <w:left w:val="none" w:sz="0" w:space="0" w:color="auto"/>
                                    <w:bottom w:val="none" w:sz="0" w:space="0" w:color="auto"/>
                                    <w:right w:val="none" w:sz="0" w:space="0" w:color="auto"/>
                                  </w:divBdr>
                                  <w:divsChild>
                                    <w:div w:id="59712982">
                                      <w:marLeft w:val="0"/>
                                      <w:marRight w:val="0"/>
                                      <w:marTop w:val="0"/>
                                      <w:marBottom w:val="0"/>
                                      <w:divBdr>
                                        <w:top w:val="none" w:sz="0" w:space="0" w:color="auto"/>
                                        <w:left w:val="none" w:sz="0" w:space="0" w:color="auto"/>
                                        <w:bottom w:val="none" w:sz="0" w:space="0" w:color="auto"/>
                                        <w:right w:val="none" w:sz="0" w:space="0" w:color="auto"/>
                                      </w:divBdr>
                                      <w:divsChild>
                                        <w:div w:id="823160009">
                                          <w:marLeft w:val="0"/>
                                          <w:marRight w:val="0"/>
                                          <w:marTop w:val="0"/>
                                          <w:marBottom w:val="0"/>
                                          <w:divBdr>
                                            <w:top w:val="none" w:sz="0" w:space="0" w:color="auto"/>
                                            <w:left w:val="none" w:sz="0" w:space="0" w:color="auto"/>
                                            <w:bottom w:val="none" w:sz="0" w:space="0" w:color="auto"/>
                                            <w:right w:val="none" w:sz="0" w:space="0" w:color="auto"/>
                                          </w:divBdr>
                                          <w:divsChild>
                                            <w:div w:id="2050569551">
                                              <w:marLeft w:val="0"/>
                                              <w:marRight w:val="0"/>
                                              <w:marTop w:val="0"/>
                                              <w:marBottom w:val="0"/>
                                              <w:divBdr>
                                                <w:top w:val="none" w:sz="0" w:space="0" w:color="auto"/>
                                                <w:left w:val="none" w:sz="0" w:space="0" w:color="auto"/>
                                                <w:bottom w:val="none" w:sz="0" w:space="0" w:color="auto"/>
                                                <w:right w:val="none" w:sz="0" w:space="0" w:color="auto"/>
                                              </w:divBdr>
                                              <w:divsChild>
                                                <w:div w:id="551428924">
                                                  <w:marLeft w:val="0"/>
                                                  <w:marRight w:val="0"/>
                                                  <w:marTop w:val="0"/>
                                                  <w:marBottom w:val="0"/>
                                                  <w:divBdr>
                                                    <w:top w:val="none" w:sz="0" w:space="0" w:color="auto"/>
                                                    <w:left w:val="none" w:sz="0" w:space="0" w:color="auto"/>
                                                    <w:bottom w:val="none" w:sz="0" w:space="0" w:color="auto"/>
                                                    <w:right w:val="none" w:sz="0" w:space="0" w:color="auto"/>
                                                  </w:divBdr>
                                                  <w:divsChild>
                                                    <w:div w:id="1185631075">
                                                      <w:marLeft w:val="0"/>
                                                      <w:marRight w:val="0"/>
                                                      <w:marTop w:val="0"/>
                                                      <w:marBottom w:val="0"/>
                                                      <w:divBdr>
                                                        <w:top w:val="none" w:sz="0" w:space="0" w:color="auto"/>
                                                        <w:left w:val="none" w:sz="0" w:space="0" w:color="auto"/>
                                                        <w:bottom w:val="none" w:sz="0" w:space="0" w:color="auto"/>
                                                        <w:right w:val="none" w:sz="0" w:space="0" w:color="auto"/>
                                                      </w:divBdr>
                                                    </w:div>
                                                  </w:divsChild>
                                                </w:div>
                                                <w:div w:id="807479569">
                                                  <w:marLeft w:val="0"/>
                                                  <w:marRight w:val="0"/>
                                                  <w:marTop w:val="0"/>
                                                  <w:marBottom w:val="0"/>
                                                  <w:divBdr>
                                                    <w:top w:val="none" w:sz="0" w:space="0" w:color="auto"/>
                                                    <w:left w:val="none" w:sz="0" w:space="0" w:color="auto"/>
                                                    <w:bottom w:val="none" w:sz="0" w:space="0" w:color="auto"/>
                                                    <w:right w:val="none" w:sz="0" w:space="0" w:color="auto"/>
                                                  </w:divBdr>
                                                  <w:divsChild>
                                                    <w:div w:id="145151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8530554">
      <w:bodyDiv w:val="1"/>
      <w:marLeft w:val="0"/>
      <w:marRight w:val="0"/>
      <w:marTop w:val="0"/>
      <w:marBottom w:val="0"/>
      <w:divBdr>
        <w:top w:val="none" w:sz="0" w:space="0" w:color="auto"/>
        <w:left w:val="none" w:sz="0" w:space="0" w:color="auto"/>
        <w:bottom w:val="none" w:sz="0" w:space="0" w:color="auto"/>
        <w:right w:val="none" w:sz="0" w:space="0" w:color="auto"/>
      </w:divBdr>
      <w:divsChild>
        <w:div w:id="703793401">
          <w:marLeft w:val="0"/>
          <w:marRight w:val="0"/>
          <w:marTop w:val="0"/>
          <w:marBottom w:val="0"/>
          <w:divBdr>
            <w:top w:val="none" w:sz="0" w:space="0" w:color="auto"/>
            <w:left w:val="none" w:sz="0" w:space="0" w:color="auto"/>
            <w:bottom w:val="none" w:sz="0" w:space="0" w:color="auto"/>
            <w:right w:val="none" w:sz="0" w:space="0" w:color="auto"/>
          </w:divBdr>
          <w:divsChild>
            <w:div w:id="16083506">
              <w:marLeft w:val="0"/>
              <w:marRight w:val="0"/>
              <w:marTop w:val="0"/>
              <w:marBottom w:val="0"/>
              <w:divBdr>
                <w:top w:val="none" w:sz="0" w:space="0" w:color="auto"/>
                <w:left w:val="none" w:sz="0" w:space="0" w:color="auto"/>
                <w:bottom w:val="none" w:sz="0" w:space="0" w:color="auto"/>
                <w:right w:val="none" w:sz="0" w:space="0" w:color="auto"/>
              </w:divBdr>
              <w:divsChild>
                <w:div w:id="1936749466">
                  <w:marLeft w:val="0"/>
                  <w:marRight w:val="0"/>
                  <w:marTop w:val="0"/>
                  <w:marBottom w:val="0"/>
                  <w:divBdr>
                    <w:top w:val="none" w:sz="0" w:space="0" w:color="auto"/>
                    <w:left w:val="none" w:sz="0" w:space="0" w:color="auto"/>
                    <w:bottom w:val="none" w:sz="0" w:space="0" w:color="auto"/>
                    <w:right w:val="none" w:sz="0" w:space="0" w:color="auto"/>
                  </w:divBdr>
                  <w:divsChild>
                    <w:div w:id="899169991">
                      <w:marLeft w:val="225"/>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20445375">
      <w:bodyDiv w:val="1"/>
      <w:marLeft w:val="0"/>
      <w:marRight w:val="0"/>
      <w:marTop w:val="0"/>
      <w:marBottom w:val="0"/>
      <w:divBdr>
        <w:top w:val="none" w:sz="0" w:space="0" w:color="auto"/>
        <w:left w:val="none" w:sz="0" w:space="0" w:color="auto"/>
        <w:bottom w:val="none" w:sz="0" w:space="0" w:color="auto"/>
        <w:right w:val="none" w:sz="0" w:space="0" w:color="auto"/>
      </w:divBdr>
    </w:div>
    <w:div w:id="1550610149">
      <w:bodyDiv w:val="1"/>
      <w:marLeft w:val="0"/>
      <w:marRight w:val="0"/>
      <w:marTop w:val="0"/>
      <w:marBottom w:val="0"/>
      <w:divBdr>
        <w:top w:val="none" w:sz="0" w:space="0" w:color="auto"/>
        <w:left w:val="none" w:sz="0" w:space="0" w:color="auto"/>
        <w:bottom w:val="none" w:sz="0" w:space="0" w:color="auto"/>
        <w:right w:val="none" w:sz="0" w:space="0" w:color="auto"/>
      </w:divBdr>
      <w:divsChild>
        <w:div w:id="42366203">
          <w:marLeft w:val="547"/>
          <w:marRight w:val="0"/>
          <w:marTop w:val="86"/>
          <w:marBottom w:val="0"/>
          <w:divBdr>
            <w:top w:val="none" w:sz="0" w:space="0" w:color="auto"/>
            <w:left w:val="none" w:sz="0" w:space="0" w:color="auto"/>
            <w:bottom w:val="none" w:sz="0" w:space="0" w:color="auto"/>
            <w:right w:val="none" w:sz="0" w:space="0" w:color="auto"/>
          </w:divBdr>
        </w:div>
        <w:div w:id="1905485113">
          <w:marLeft w:val="547"/>
          <w:marRight w:val="0"/>
          <w:marTop w:val="86"/>
          <w:marBottom w:val="0"/>
          <w:divBdr>
            <w:top w:val="none" w:sz="0" w:space="0" w:color="auto"/>
            <w:left w:val="none" w:sz="0" w:space="0" w:color="auto"/>
            <w:bottom w:val="none" w:sz="0" w:space="0" w:color="auto"/>
            <w:right w:val="none" w:sz="0" w:space="0" w:color="auto"/>
          </w:divBdr>
        </w:div>
        <w:div w:id="132606716">
          <w:marLeft w:val="547"/>
          <w:marRight w:val="0"/>
          <w:marTop w:val="86"/>
          <w:marBottom w:val="0"/>
          <w:divBdr>
            <w:top w:val="none" w:sz="0" w:space="0" w:color="auto"/>
            <w:left w:val="none" w:sz="0" w:space="0" w:color="auto"/>
            <w:bottom w:val="none" w:sz="0" w:space="0" w:color="auto"/>
            <w:right w:val="none" w:sz="0" w:space="0" w:color="auto"/>
          </w:divBdr>
        </w:div>
        <w:div w:id="1508322428">
          <w:marLeft w:val="547"/>
          <w:marRight w:val="0"/>
          <w:marTop w:val="86"/>
          <w:marBottom w:val="0"/>
          <w:divBdr>
            <w:top w:val="none" w:sz="0" w:space="0" w:color="auto"/>
            <w:left w:val="none" w:sz="0" w:space="0" w:color="auto"/>
            <w:bottom w:val="none" w:sz="0" w:space="0" w:color="auto"/>
            <w:right w:val="none" w:sz="0" w:space="0" w:color="auto"/>
          </w:divBdr>
        </w:div>
        <w:div w:id="1444350526">
          <w:marLeft w:val="547"/>
          <w:marRight w:val="0"/>
          <w:marTop w:val="86"/>
          <w:marBottom w:val="0"/>
          <w:divBdr>
            <w:top w:val="none" w:sz="0" w:space="0" w:color="auto"/>
            <w:left w:val="none" w:sz="0" w:space="0" w:color="auto"/>
            <w:bottom w:val="none" w:sz="0" w:space="0" w:color="auto"/>
            <w:right w:val="none" w:sz="0" w:space="0" w:color="auto"/>
          </w:divBdr>
        </w:div>
        <w:div w:id="1455362839">
          <w:marLeft w:val="547"/>
          <w:marRight w:val="0"/>
          <w:marTop w:val="86"/>
          <w:marBottom w:val="0"/>
          <w:divBdr>
            <w:top w:val="none" w:sz="0" w:space="0" w:color="auto"/>
            <w:left w:val="none" w:sz="0" w:space="0" w:color="auto"/>
            <w:bottom w:val="none" w:sz="0" w:space="0" w:color="auto"/>
            <w:right w:val="none" w:sz="0" w:space="0" w:color="auto"/>
          </w:divBdr>
        </w:div>
      </w:divsChild>
    </w:div>
    <w:div w:id="1696079717">
      <w:bodyDiv w:val="1"/>
      <w:marLeft w:val="0"/>
      <w:marRight w:val="0"/>
      <w:marTop w:val="0"/>
      <w:marBottom w:val="0"/>
      <w:divBdr>
        <w:top w:val="none" w:sz="0" w:space="0" w:color="auto"/>
        <w:left w:val="none" w:sz="0" w:space="0" w:color="auto"/>
        <w:bottom w:val="none" w:sz="0" w:space="0" w:color="auto"/>
        <w:right w:val="none" w:sz="0" w:space="0" w:color="auto"/>
      </w:divBdr>
      <w:divsChild>
        <w:div w:id="1103842662">
          <w:marLeft w:val="0"/>
          <w:marRight w:val="0"/>
          <w:marTop w:val="0"/>
          <w:marBottom w:val="240"/>
          <w:divBdr>
            <w:top w:val="none" w:sz="0" w:space="0" w:color="auto"/>
            <w:left w:val="none" w:sz="0" w:space="0" w:color="auto"/>
            <w:bottom w:val="none" w:sz="0" w:space="0" w:color="auto"/>
            <w:right w:val="none" w:sz="0" w:space="0" w:color="auto"/>
          </w:divBdr>
          <w:divsChild>
            <w:div w:id="1068383501">
              <w:marLeft w:val="0"/>
              <w:marRight w:val="0"/>
              <w:marTop w:val="0"/>
              <w:marBottom w:val="0"/>
              <w:divBdr>
                <w:top w:val="none" w:sz="0" w:space="0" w:color="auto"/>
                <w:left w:val="none" w:sz="0" w:space="0" w:color="auto"/>
                <w:bottom w:val="none" w:sz="0" w:space="0" w:color="auto"/>
                <w:right w:val="none" w:sz="0" w:space="0" w:color="auto"/>
              </w:divBdr>
              <w:divsChild>
                <w:div w:id="575940812">
                  <w:marLeft w:val="0"/>
                  <w:marRight w:val="0"/>
                  <w:marTop w:val="0"/>
                  <w:marBottom w:val="0"/>
                  <w:divBdr>
                    <w:top w:val="none" w:sz="0" w:space="0" w:color="auto"/>
                    <w:left w:val="none" w:sz="0" w:space="0" w:color="auto"/>
                    <w:bottom w:val="none" w:sz="0" w:space="0" w:color="auto"/>
                    <w:right w:val="none" w:sz="0" w:space="0" w:color="auto"/>
                  </w:divBdr>
                  <w:divsChild>
                    <w:div w:id="1856189478">
                      <w:marLeft w:val="0"/>
                      <w:marRight w:val="0"/>
                      <w:marTop w:val="75"/>
                      <w:marBottom w:val="75"/>
                      <w:divBdr>
                        <w:top w:val="none" w:sz="0" w:space="0" w:color="auto"/>
                        <w:left w:val="none" w:sz="0" w:space="0" w:color="auto"/>
                        <w:bottom w:val="none" w:sz="0" w:space="0" w:color="auto"/>
                        <w:right w:val="none" w:sz="0" w:space="0" w:color="auto"/>
                      </w:divBdr>
                      <w:divsChild>
                        <w:div w:id="1285383391">
                          <w:marLeft w:val="0"/>
                          <w:marRight w:val="0"/>
                          <w:marTop w:val="0"/>
                          <w:marBottom w:val="0"/>
                          <w:divBdr>
                            <w:top w:val="none" w:sz="0" w:space="0" w:color="auto"/>
                            <w:left w:val="none" w:sz="0" w:space="0" w:color="auto"/>
                            <w:bottom w:val="none" w:sz="0" w:space="0" w:color="auto"/>
                            <w:right w:val="none" w:sz="0" w:space="0" w:color="auto"/>
                          </w:divBdr>
                          <w:divsChild>
                            <w:div w:id="182230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837272">
      <w:bodyDiv w:val="1"/>
      <w:marLeft w:val="0"/>
      <w:marRight w:val="0"/>
      <w:marTop w:val="0"/>
      <w:marBottom w:val="0"/>
      <w:divBdr>
        <w:top w:val="none" w:sz="0" w:space="0" w:color="auto"/>
        <w:left w:val="none" w:sz="0" w:space="0" w:color="auto"/>
        <w:bottom w:val="none" w:sz="0" w:space="0" w:color="auto"/>
        <w:right w:val="none" w:sz="0" w:space="0" w:color="auto"/>
      </w:divBdr>
    </w:div>
    <w:div w:id="1893539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ailto:andrea.cerda@archroma.com" TargetMode="External" Type="http://schemas.openxmlformats.org/officeDocument/2006/relationships/hyperlink"/><Relationship Id="rId13" Target="media/image3.jpeg" Type="http://schemas.openxmlformats.org/officeDocument/2006/relationships/image"/><Relationship Id="rId18" Target="media/image7.png" Type="http://schemas.openxmlformats.org/officeDocument/2006/relationships/image"/><Relationship Id="rId3" Target="styles.xml" Type="http://schemas.openxmlformats.org/officeDocument/2006/relationships/styles"/><Relationship Id="rId21" Target="media/image10.png" Type="http://schemas.openxmlformats.org/officeDocument/2006/relationships/image"/><Relationship Id="rId7" Target="endnotes.xml" Type="http://schemas.openxmlformats.org/officeDocument/2006/relationships/endnotes"/><Relationship Id="rId12" Target="embeddings/oleObject2.bin" Type="http://schemas.openxmlformats.org/officeDocument/2006/relationships/oleObject"/><Relationship Id="rId17" Target="media/image5.png" Type="http://schemas.openxmlformats.org/officeDocument/2006/relationships/image"/><Relationship Id="rId2" Target="numbering.xml" Type="http://schemas.openxmlformats.org/officeDocument/2006/relationships/numbering"/><Relationship Id="rId20" Target="media/image9.jpeg" Type="http://schemas.openxmlformats.org/officeDocument/2006/relationships/image"/><Relationship Id="rId29" Target="theme/theme1.xml" Type="http://schemas.openxmlformats.org/officeDocument/2006/relationships/theme"/><Relationship Id="rId1" Target="../customXml/item1.xml" Type="http://schemas.openxmlformats.org/officeDocument/2006/relationships/customXml"/><Relationship Id="rId6" Target="footnotes.xml" Type="http://schemas.openxmlformats.org/officeDocument/2006/relationships/footnotes"/><Relationship Id="rId11" Target="media/image2.wmf" Type="http://schemas.openxmlformats.org/officeDocument/2006/relationships/image"/><Relationship Id="rId5" Target="webSettings.xml" Type="http://schemas.openxmlformats.org/officeDocument/2006/relationships/webSettings"/><Relationship Id="rId23" Target="media/image12.png" Type="http://schemas.openxmlformats.org/officeDocument/2006/relationships/image"/><Relationship Id="rId28" Target="fontTable.xml" Type="http://schemas.openxmlformats.org/officeDocument/2006/relationships/fontTable"/><Relationship Id="rId10" Target="embeddings/oleObject1.bin" Type="http://schemas.openxmlformats.org/officeDocument/2006/relationships/oleObject"/><Relationship Id="rId19" Target="media/image8.png" Type="http://schemas.openxmlformats.org/officeDocument/2006/relationships/image"/><Relationship Id="rId4" Target="settings.xml" Type="http://schemas.openxmlformats.org/officeDocument/2006/relationships/settings"/><Relationship Id="rId9" Target="media/image1.wmf" Type="http://schemas.openxmlformats.org/officeDocument/2006/relationships/image"/><Relationship Id="rId14" Target="media/image4.png" Type="http://schemas.openxmlformats.org/officeDocument/2006/relationships/image"/><Relationship Id="rId22" Target="media/image11.png" Type="http://schemas.openxmlformats.org/officeDocument/2006/relationships/image"/><Relationship Id="rId27" Target="media/image13.png" Type="http://schemas.openxmlformats.org/officeDocument/2006/relationships/image"/></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27CE4-89FB-43EA-9CCF-B50B32A45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3179</Words>
  <Characters>17487</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Archroma</Company>
  <LinksUpToDate>false</LinksUpToDate>
  <CharactersWithSpaces>20625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Fernandamartina Lopezvergara</dc:creator>
  <cp:keywords/>
  <dc:description/>
  <cp:lastModifiedBy>Fernandamartina Lopezvergara</cp:lastModifiedBy>
  <cp:revision>3</cp:revision>
  <cp:lastPrinted>2017-05-30T12:56:00Z</cp:lastPrinted>
  <dcterms:created xsi:type="dcterms:W3CDTF">2017-09-01T17:44:00Z</dcterms:created>
  <dcterms:modified xsi:type="dcterms:W3CDTF">2017-09-01T17:46:00Z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1531830</vt:lpwstr>
  </property>
  <property fmtid="{D5CDD505-2E9C-101B-9397-08002B2CF9AE}" name="NXPowerLiteSettings" pid="3">
    <vt:lpwstr>C7000400038000</vt:lpwstr>
  </property>
  <property fmtid="{D5CDD505-2E9C-101B-9397-08002B2CF9AE}" name="NXPowerLiteVersion" pid="4">
    <vt:lpwstr>S10.2.0</vt:lpwstr>
  </property>
</Properties>
</file>