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dad Central" style="width:174.75pt;height:58.5pt">
            <v:imagedata r:id="rId5" r:href="rId6"/>
          </v:shape>
        </w:pict>
      </w: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UNIVERSIDAD CENTRAL DE CHILE</w:t>
      </w: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FACULTAD DE CIENCIAS JURIDICAS Y SOCIALES</w:t>
      </w: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DEPARTAMENTO DE DERECHO ECONÓMICO Y DEL TRABAJO</w:t>
      </w:r>
    </w:p>
    <w:p w:rsidR="00B80EDD" w:rsidRPr="00064A57" w:rsidRDefault="00B80EDD" w:rsidP="004F45CE">
      <w:pPr>
        <w:pStyle w:val="NoSpacing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_________________________________________________/</w:t>
      </w:r>
    </w:p>
    <w:p w:rsidR="00B80EDD" w:rsidRPr="00064A57" w:rsidRDefault="00B80EDD" w:rsidP="004F45CE">
      <w:pPr>
        <w:rPr>
          <w:rFonts w:ascii="Arial Narrow" w:hAnsi="Arial Narrow"/>
          <w:sz w:val="24"/>
          <w:szCs w:val="24"/>
        </w:rPr>
      </w:pPr>
    </w:p>
    <w:p w:rsidR="00B80EDD" w:rsidRPr="00064A57" w:rsidRDefault="00B80EDD" w:rsidP="004F45CE">
      <w:pPr>
        <w:jc w:val="center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 xml:space="preserve">Coloquio  </w:t>
      </w:r>
      <w:r w:rsidRPr="00064A57">
        <w:rPr>
          <w:rFonts w:ascii="Arial Narrow" w:hAnsi="Arial Narrow"/>
          <w:b/>
          <w:i/>
          <w:sz w:val="24"/>
          <w:szCs w:val="24"/>
        </w:rPr>
        <w:t>"LEY QUE PERFECCIONA LA LEGISLACIÓN TRIBUTARIA Y FINANCIA LA REFORMA EDUCACIONAL"</w:t>
      </w: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Lugar: Lord Cochrane Nº417, 2º piso, Sala de Litigación.</w:t>
      </w: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Día: jueves 13 de septiembre de 2012.</w:t>
      </w: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Hora: 15:30 horas. Acreditación</w:t>
      </w: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>Inicio actividad: 16:00 horas</w:t>
      </w:r>
    </w:p>
    <w:p w:rsidR="00B80EDD" w:rsidRPr="00064A57" w:rsidRDefault="00B80EDD" w:rsidP="004F45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b/>
          <w:sz w:val="24"/>
          <w:szCs w:val="24"/>
        </w:rPr>
        <w:t xml:space="preserve">Panelistas: </w:t>
      </w:r>
    </w:p>
    <w:p w:rsidR="00B80EDD" w:rsidRPr="00064A57" w:rsidRDefault="00B80EDD" w:rsidP="004F45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92526"/>
          <w:sz w:val="24"/>
          <w:szCs w:val="24"/>
        </w:rPr>
      </w:pPr>
      <w:r w:rsidRPr="00064A57">
        <w:rPr>
          <w:rFonts w:ascii="Arial Narrow" w:hAnsi="Arial Narrow" w:cs="Arial"/>
          <w:color w:val="292526"/>
          <w:sz w:val="24"/>
          <w:szCs w:val="24"/>
        </w:rPr>
        <w:t xml:space="preserve">Hernán Frigolett: Ingeniero Comercial. Licenciado en Economía de la Universidad de Chile. </w:t>
      </w:r>
      <w:r w:rsidRPr="00064A57">
        <w:rPr>
          <w:rFonts w:ascii="Arial Narrow" w:hAnsi="Arial Narrow" w:cs="Arial"/>
          <w:i/>
          <w:iCs/>
          <w:color w:val="292526"/>
          <w:sz w:val="24"/>
          <w:szCs w:val="24"/>
        </w:rPr>
        <w:t xml:space="preserve">Master of Science in Economics </w:t>
      </w:r>
      <w:r w:rsidRPr="00064A57">
        <w:rPr>
          <w:rFonts w:ascii="Arial Narrow" w:hAnsi="Arial Narrow" w:cs="Arial"/>
          <w:color w:val="292526"/>
          <w:sz w:val="24"/>
          <w:szCs w:val="24"/>
        </w:rPr>
        <w:t xml:space="preserve">de la </w:t>
      </w:r>
      <w:r w:rsidRPr="00064A57">
        <w:rPr>
          <w:rFonts w:ascii="Arial Narrow" w:hAnsi="Arial Narrow" w:cs="Arial"/>
          <w:i/>
          <w:iCs/>
          <w:color w:val="292526"/>
          <w:sz w:val="24"/>
          <w:szCs w:val="24"/>
        </w:rPr>
        <w:t>University of London</w:t>
      </w:r>
      <w:r w:rsidRPr="00064A57">
        <w:rPr>
          <w:rFonts w:ascii="Arial Narrow" w:hAnsi="Arial Narrow" w:cs="Arial"/>
          <w:color w:val="292526"/>
          <w:sz w:val="24"/>
          <w:szCs w:val="24"/>
        </w:rPr>
        <w:t>.</w:t>
      </w:r>
    </w:p>
    <w:p w:rsidR="00B80EDD" w:rsidRPr="00064A57" w:rsidRDefault="00B80EDD" w:rsidP="004F45CE">
      <w:pPr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4A57">
        <w:rPr>
          <w:rFonts w:ascii="Arial Narrow" w:hAnsi="Arial Narrow"/>
          <w:sz w:val="24"/>
          <w:szCs w:val="24"/>
        </w:rPr>
        <w:t>Juan Apablaza: Contador Auditor. Presidente de la Asociación de Funcionarios Fiscalizadores del SII.</w:t>
      </w:r>
    </w:p>
    <w:p w:rsidR="00B80EDD" w:rsidRPr="00064A57" w:rsidRDefault="00B80EDD" w:rsidP="004F45C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00152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064A57">
        <w:rPr>
          <w:rFonts w:ascii="Arial Narrow" w:hAnsi="Arial Narrow"/>
          <w:sz w:val="24"/>
          <w:szCs w:val="24"/>
        </w:rPr>
        <w:t>Christian Aste: Abogado, profesor de la cátedra de Derecho Tributario de la Universidad Central de Chile. Diplomado en Tributación de la Empresa Universidad Adolfo Ibáñ</w:t>
      </w:r>
      <w:r>
        <w:rPr>
          <w:rFonts w:ascii="Arial Narrow" w:hAnsi="Arial Narrow"/>
          <w:sz w:val="24"/>
          <w:szCs w:val="24"/>
        </w:rPr>
        <w:t>ez.</w:t>
      </w:r>
      <w:r w:rsidRPr="00064A57">
        <w:rPr>
          <w:rFonts w:ascii="Arial Narrow" w:hAnsi="Arial Narrow"/>
          <w:sz w:val="24"/>
          <w:szCs w:val="24"/>
        </w:rPr>
        <w:t xml:space="preserve"> Magíster en Derecho Económico de la Universidad de Chile.</w:t>
      </w:r>
    </w:p>
    <w:p w:rsidR="00B80EDD" w:rsidRPr="00064A57" w:rsidRDefault="00B80EDD" w:rsidP="0000152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00152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Carolina Venegas: Directora (i) Departamento de</w:t>
      </w:r>
      <w:r w:rsidRPr="00064A57">
        <w:rPr>
          <w:rFonts w:ascii="Arial Narrow" w:hAnsi="Arial Narrow"/>
          <w:sz w:val="24"/>
          <w:szCs w:val="24"/>
        </w:rPr>
        <w:t xml:space="preserve"> D</w:t>
      </w:r>
      <w:r>
        <w:rPr>
          <w:rFonts w:ascii="Arial Narrow" w:hAnsi="Arial Narrow"/>
          <w:sz w:val="24"/>
          <w:szCs w:val="24"/>
        </w:rPr>
        <w:t>erecho Económico y del Trabajo de la Facultad de Ciencias Jurídicas y Sociales de la UCEN. D</w:t>
      </w:r>
      <w:r w:rsidRPr="00064A57">
        <w:rPr>
          <w:rFonts w:ascii="Arial Narrow" w:hAnsi="Arial Narrow"/>
          <w:sz w:val="24"/>
          <w:szCs w:val="24"/>
        </w:rPr>
        <w:t>ocente en la</w:t>
      </w:r>
      <w:r>
        <w:rPr>
          <w:rFonts w:ascii="Arial Narrow" w:hAnsi="Arial Narrow"/>
          <w:sz w:val="24"/>
          <w:szCs w:val="24"/>
        </w:rPr>
        <w:t xml:space="preserve"> cátedra de Derecho Tributario. Magí</w:t>
      </w:r>
      <w:r w:rsidRPr="00064A57">
        <w:rPr>
          <w:rFonts w:ascii="Arial Narrow" w:hAnsi="Arial Narrow"/>
          <w:sz w:val="24"/>
          <w:szCs w:val="24"/>
        </w:rPr>
        <w:t>ster en</w:t>
      </w:r>
      <w:r>
        <w:rPr>
          <w:rFonts w:ascii="Arial Narrow" w:hAnsi="Arial Narrow"/>
          <w:sz w:val="24"/>
          <w:szCs w:val="24"/>
        </w:rPr>
        <w:t xml:space="preserve"> Dirección y Gestión Tributaria de la</w:t>
      </w:r>
      <w:r w:rsidRPr="00064A57">
        <w:rPr>
          <w:rFonts w:ascii="Arial Narrow" w:hAnsi="Arial Narrow"/>
          <w:sz w:val="24"/>
          <w:szCs w:val="24"/>
        </w:rPr>
        <w:t xml:space="preserve"> Universidad Adolfo Ibáñez.</w:t>
      </w:r>
    </w:p>
    <w:p w:rsidR="00B80EDD" w:rsidRPr="00064A57" w:rsidRDefault="00B80EDD" w:rsidP="00001521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B80EDD" w:rsidRPr="00064A57" w:rsidRDefault="00B80EDD" w:rsidP="004F45CE">
      <w:pPr>
        <w:rPr>
          <w:rFonts w:ascii="Arial Narrow" w:hAnsi="Arial Narrow"/>
          <w:sz w:val="24"/>
          <w:szCs w:val="24"/>
        </w:rPr>
      </w:pPr>
      <w:r w:rsidRPr="00064A57">
        <w:rPr>
          <w:rFonts w:ascii="Arial Narrow" w:hAnsi="Arial Narrow"/>
          <w:sz w:val="24"/>
          <w:szCs w:val="24"/>
        </w:rPr>
        <w:t>Se entregará certificado de asistencia previa inscripción al inicio del coloquio.</w:t>
      </w:r>
    </w:p>
    <w:sectPr w:rsidR="00B80EDD" w:rsidRPr="00064A57" w:rsidSect="00AF6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139"/>
    <w:multiLevelType w:val="hybridMultilevel"/>
    <w:tmpl w:val="CFE4E318"/>
    <w:lvl w:ilvl="0" w:tplc="C142AF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20A2"/>
    <w:multiLevelType w:val="hybridMultilevel"/>
    <w:tmpl w:val="5B5082B8"/>
    <w:lvl w:ilvl="0" w:tplc="F5267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72E5"/>
    <w:multiLevelType w:val="hybridMultilevel"/>
    <w:tmpl w:val="E2403DB4"/>
    <w:lvl w:ilvl="0" w:tplc="C5946B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5CE"/>
    <w:rsid w:val="00001521"/>
    <w:rsid w:val="00064A57"/>
    <w:rsid w:val="000C2608"/>
    <w:rsid w:val="00326CAF"/>
    <w:rsid w:val="004F45CE"/>
    <w:rsid w:val="00A4697A"/>
    <w:rsid w:val="00A46ABE"/>
    <w:rsid w:val="00AF6AF9"/>
    <w:rsid w:val="00B80EDD"/>
    <w:rsid w:val="00D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45CE"/>
    <w:rPr>
      <w:lang w:eastAsia="en-US"/>
    </w:rPr>
  </w:style>
  <w:style w:type="paragraph" w:styleId="ListParagraph">
    <w:name w:val="List Paragraph"/>
    <w:basedOn w:val="Normal"/>
    <w:uiPriority w:val="99"/>
    <w:qFormat/>
    <w:rsid w:val="004F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central.cl/prontus_ucentral2012/site/artic/20120326/imag/foto_000000022012032616515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216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daisycastillo</cp:lastModifiedBy>
  <cp:revision>2</cp:revision>
  <dcterms:created xsi:type="dcterms:W3CDTF">2012-09-07T22:01:00Z</dcterms:created>
  <dcterms:modified xsi:type="dcterms:W3CDTF">2012-09-07T22:01:00Z</dcterms:modified>
</cp:coreProperties>
</file>