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49" w:rsidRDefault="00A0137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-1570990</wp:posOffset>
            </wp:positionH>
            <wp:positionV relativeFrom="margin">
              <wp:posOffset>-541020</wp:posOffset>
            </wp:positionV>
            <wp:extent cx="2327910" cy="830580"/>
            <wp:effectExtent l="19050" t="0" r="0" b="0"/>
            <wp:wrapSquare wrapText="bothSides"/>
            <wp:docPr id="8" name="3 Imagen" descr="logo_U_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_centr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20"/>
          <w:szCs w:val="20"/>
        </w:rPr>
      </w:pPr>
    </w:p>
    <w:p w:rsidR="00A01376" w:rsidRDefault="00A01376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0" w:right="240"/>
        <w:rPr>
          <w:rFonts w:ascii="Helvetica" w:hAnsi="Helvetica" w:cs="Helvetica"/>
          <w:sz w:val="43"/>
          <w:szCs w:val="43"/>
          <w:lang w:val="es-ES"/>
        </w:rPr>
      </w:pPr>
      <w:bookmarkStart w:id="0" w:name="_GoBack"/>
      <w:bookmarkEnd w:id="0"/>
    </w:p>
    <w:p w:rsidR="00213449" w:rsidRPr="00462CF1" w:rsidRDefault="00B265DD" w:rsidP="00462CF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40"/>
        <w:rPr>
          <w:rFonts w:ascii="Helvetica" w:hAnsi="Helvetica" w:cs="Helvetica"/>
          <w:sz w:val="43"/>
          <w:szCs w:val="43"/>
          <w:lang w:val="es-E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28.8pt;margin-top:15.45pt;width:239.1pt;height:122.4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" stroked="f">
            <v:textbox style="mso-fit-shape-to-text:t">
              <w:txbxContent>
                <w:p w:rsidR="00462CF1" w:rsidRPr="00854EB3" w:rsidRDefault="00462CF1" w:rsidP="009F67EC">
                  <w:pPr>
                    <w:jc w:val="both"/>
                    <w:rPr>
                      <w:rFonts w:ascii="Helvética" w:hAnsi="Helvética"/>
                      <w:b/>
                      <w:sz w:val="28"/>
                      <w:szCs w:val="28"/>
                      <w:lang w:val="es-ES"/>
                    </w:rPr>
                  </w:pPr>
                  <w:r w:rsidRPr="00854EB3">
                    <w:rPr>
                      <w:rFonts w:ascii="Helvetica" w:hAnsi="Helvetica" w:cs="Helvetica"/>
                      <w:b/>
                      <w:sz w:val="28"/>
                      <w:szCs w:val="28"/>
                      <w:lang w:val="es-ES"/>
                    </w:rPr>
                    <w:t>Estudio</w:t>
                  </w:r>
                  <w:r w:rsidRPr="00854EB3">
                    <w:rPr>
                      <w:rFonts w:ascii="Helvética" w:hAnsi="Helvética"/>
                      <w:b/>
                      <w:sz w:val="28"/>
                      <w:szCs w:val="28"/>
                      <w:lang w:val="es-ES"/>
                    </w:rPr>
                    <w:t xml:space="preserve">: </w:t>
                  </w:r>
                  <w:r w:rsidR="009F67EC" w:rsidRPr="00854EB3">
                    <w:rPr>
                      <w:rFonts w:ascii="Helvetica" w:hAnsi="Helvetica" w:cs="Helvetica"/>
                      <w:b/>
                      <w:sz w:val="28"/>
                      <w:szCs w:val="28"/>
                      <w:lang w:val="es-ES"/>
                    </w:rPr>
                    <w:t>El lugar del psicólogo en la escuela chilena del siglo XXI</w:t>
                  </w:r>
                </w:p>
                <w:p w:rsidR="00462CF1" w:rsidRPr="00462CF1" w:rsidRDefault="009F67EC" w:rsidP="009F67EC">
                  <w:pPr>
                    <w:jc w:val="both"/>
                    <w:rPr>
                      <w:rFonts w:ascii="Helvética" w:hAnsi="Helvética"/>
                      <w:b/>
                      <w:sz w:val="36"/>
                      <w:szCs w:val="36"/>
                      <w:lang w:val="es-ES"/>
                    </w:rPr>
                  </w:pPr>
                  <w:r w:rsidRPr="009F67EC">
                    <w:rPr>
                      <w:rFonts w:ascii="Helvetica" w:hAnsi="Helvetica" w:cs="Helvetica"/>
                      <w:sz w:val="20"/>
                      <w:szCs w:val="20"/>
                      <w:lang w:val="es-ES"/>
                    </w:rPr>
                    <w:t>(Investigación doctoral). Ejercicio de los nuevos estudios sociales del trabajo y una lectura histórico – cultural de la subjetividad</w:t>
                  </w:r>
                  <w:r>
                    <w:rPr>
                      <w:rFonts w:ascii="Helvetica" w:hAnsi="Helvetica" w:cs="Helvetica"/>
                      <w:sz w:val="20"/>
                      <w:szCs w:val="20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213449" w:rsidRDefault="00213449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Objetivo General</w:t>
      </w:r>
    </w:p>
    <w:p w:rsidR="00213449" w:rsidRDefault="007C2676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1961515</wp:posOffset>
            </wp:positionH>
            <wp:positionV relativeFrom="paragraph">
              <wp:posOffset>21590</wp:posOffset>
            </wp:positionV>
            <wp:extent cx="342900" cy="343535"/>
            <wp:effectExtent l="0" t="0" r="12700" b="1206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6104" w:rsidRDefault="009F67EC" w:rsidP="009F67E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 w:rsidRPr="009F67EC">
        <w:rPr>
          <w:rFonts w:ascii="Helvetica" w:hAnsi="Helvetica" w:cs="Helvetica"/>
          <w:color w:val="262626"/>
          <w:sz w:val="20"/>
          <w:szCs w:val="20"/>
          <w:lang w:val="es-ES"/>
        </w:rPr>
        <w:t>Comprender aspectos del trabajo, subjetividad y acción colectiva de psicólogas/os que ejercen actualmente en escuelas chilenas desde los programas de las nuevas políticas educativas y psicosociales (Decreto 170 y Ley de Subvención Escolar Preferencial).</w:t>
      </w:r>
    </w:p>
    <w:p w:rsidR="00854EB3" w:rsidRDefault="00854EB3" w:rsidP="009F67E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jc w:val="both"/>
        <w:rPr>
          <w:rFonts w:ascii="Helvetica" w:hAnsi="Helvetica" w:cs="Helvetica"/>
          <w:color w:val="262626"/>
          <w:lang w:val="es-ES"/>
        </w:rPr>
      </w:pPr>
    </w:p>
    <w:p w:rsidR="006B6104" w:rsidRDefault="006B6104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 w:rsidRPr="006B6104">
        <w:rPr>
          <w:rFonts w:ascii="Helvetica" w:hAnsi="Helvetica" w:cs="Helvetica"/>
          <w:b/>
          <w:color w:val="262626"/>
          <w:sz w:val="28"/>
          <w:szCs w:val="28"/>
          <w:lang w:val="es-ES"/>
        </w:rPr>
        <w:t>Objetivos Específicos</w:t>
      </w:r>
    </w:p>
    <w:p w:rsidR="006B6104" w:rsidRDefault="00B265DD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0"/>
        <w:rPr>
          <w:rFonts w:ascii="Helvetica" w:hAnsi="Helvetica" w:cs="Helvetica"/>
          <w:b/>
          <w:color w:val="262626"/>
          <w:sz w:val="28"/>
          <w:szCs w:val="28"/>
          <w:lang w:val="es-ES"/>
        </w:rPr>
      </w:pPr>
      <w:r>
        <w:rPr>
          <w:noProof/>
          <w:sz w:val="36"/>
          <w:szCs w:val="36"/>
        </w:rPr>
        <w:pict>
          <v:shape id="_x0000_s1027" type="#_x0000_t202" style="position:absolute;left:0;text-align:left;margin-left:-128.8pt;margin-top:5.85pt;width:239.1pt;height:345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" fillcolor="gray [1629]" stroked="f">
            <v:textbox>
              <w:txbxContent>
                <w:p w:rsidR="00854EB3" w:rsidRDefault="00854EB3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</w:pPr>
                </w:p>
                <w:p w:rsidR="00854EB3" w:rsidRDefault="00854EB3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</w:pPr>
                </w:p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lang w:val="es-ES"/>
                    </w:rPr>
                  </w:pPr>
                  <w:r w:rsidRPr="00E9452A"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  <w:t>Perfil del Investigador</w:t>
                  </w:r>
                </w:p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</w:rPr>
                  </w:pPr>
                </w:p>
                <w:p w:rsidR="00CB6BAA" w:rsidRPr="00E9452A" w:rsidRDefault="00CB6BAA" w:rsidP="00203EAD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rPr>
                      <w:rFonts w:ascii="Times New Roman" w:hAnsi="Times New Roman"/>
                    </w:rPr>
                  </w:pPr>
                </w:p>
                <w:p w:rsidR="001462F0" w:rsidRPr="00854EB3" w:rsidRDefault="009F67EC" w:rsidP="001462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jc w:val="both"/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</w:pPr>
                  <w:r w:rsidRPr="00854EB3">
                    <w:rPr>
                      <w:rFonts w:ascii="Helvetica" w:hAnsi="Helvetica" w:cs="Helvetica"/>
                      <w:b/>
                      <w:color w:val="FFFFFF"/>
                      <w:sz w:val="20"/>
                      <w:szCs w:val="20"/>
                    </w:rPr>
                    <w:t xml:space="preserve">Diego Palacios Díaz. </w:t>
                  </w:r>
                  <w:r w:rsidRPr="00854EB3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 xml:space="preserve">Psicólogo Educacional y Magíster en Psicología Educacional de la Universidad de Santiago de Chile. Doctorando en Psicología, Universidad de Chile. Diplomado en Métodos Cuantitativos para la Investigación Psicosocial y en Metodologías Cualitativas para la Investigación Psicosocial, Universidad de Chile. Actualmente me desempeño como Asistente de Investigación en Proyecto </w:t>
                  </w:r>
                  <w:proofErr w:type="spellStart"/>
                  <w:r w:rsidRPr="00854EB3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>Fondecyt</w:t>
                  </w:r>
                  <w:proofErr w:type="spellEnd"/>
                  <w:r w:rsidRPr="00854EB3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 xml:space="preserve"> 11130244. Realizo docencia de pregrado y posgrado en U. de Chile, U. Central y U. de Santiago de Chile. Las áreas de interés son Psicología Educacional, Psicología del Trabajo y Metodología de las Ciencias Sociales.</w:t>
                  </w:r>
                </w:p>
                <w:p w:rsidR="009F67EC" w:rsidRPr="009F67EC" w:rsidRDefault="009F67EC" w:rsidP="001462F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jc w:val="both"/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</w:pPr>
                </w:p>
                <w:p w:rsidR="00CB6BAA" w:rsidRPr="00854EB3" w:rsidRDefault="00CB6BAA" w:rsidP="009F67E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right="320"/>
                    <w:rPr>
                      <w:rFonts w:ascii="Helvetica" w:hAnsi="Helvetica" w:cs="Helvetica"/>
                      <w:b/>
                      <w:color w:val="FFFFFF"/>
                      <w:sz w:val="20"/>
                      <w:szCs w:val="20"/>
                    </w:rPr>
                  </w:pPr>
                  <w:r w:rsidRPr="009F67EC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>Correo:</w:t>
                  </w:r>
                  <w:r w:rsidR="001462F0" w:rsidRPr="009F67EC">
                    <w:rPr>
                      <w:rFonts w:ascii="Helvetica" w:hAnsi="Helvetica" w:cs="Helvetica"/>
                      <w:color w:val="FFFFFF"/>
                      <w:sz w:val="20"/>
                      <w:szCs w:val="20"/>
                    </w:rPr>
                    <w:t xml:space="preserve"> </w:t>
                  </w:r>
                  <w:r w:rsidR="009F67EC" w:rsidRPr="00854EB3">
                    <w:rPr>
                      <w:rFonts w:ascii="Helvetica" w:hAnsi="Helvetica" w:cs="Helvetica"/>
                      <w:b/>
                      <w:i/>
                      <w:color w:val="FFFFFF"/>
                      <w:sz w:val="20"/>
                      <w:szCs w:val="20"/>
                      <w:u w:val="single"/>
                    </w:rPr>
                    <w:t>diego.palacios@usach.cl</w:t>
                  </w:r>
                </w:p>
                <w:p w:rsidR="00CB6BAA" w:rsidRPr="00203EAD" w:rsidRDefault="00CB6BAA" w:rsidP="00203EAD">
                  <w:pPr>
                    <w:pStyle w:val="Prrafodelista"/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3" w:lineRule="auto"/>
                    <w:ind w:left="760" w:right="3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F67EC" w:rsidRDefault="009F67EC" w:rsidP="001462F0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 w:rsidRPr="009F67EC">
        <w:rPr>
          <w:rFonts w:ascii="Helvetica" w:hAnsi="Helvetica" w:cs="Helvetica"/>
          <w:color w:val="262626"/>
          <w:sz w:val="20"/>
          <w:szCs w:val="20"/>
          <w:lang w:val="es-ES"/>
        </w:rPr>
        <w:t>Caracterizar y analizar las nuevas regulaciones de política educativa y psicosocial que configuran el actual campo de acción laboral para psicólogas/os en escuelas</w:t>
      </w:r>
      <w:r>
        <w:rPr>
          <w:rFonts w:ascii="Helvetica" w:hAnsi="Helvetica" w:cs="Helvetica"/>
          <w:color w:val="262626"/>
          <w:sz w:val="20"/>
          <w:szCs w:val="20"/>
          <w:lang w:val="es-ES"/>
        </w:rPr>
        <w:t>.</w:t>
      </w:r>
    </w:p>
    <w:p w:rsidR="009F67EC" w:rsidRDefault="009F67EC" w:rsidP="001462F0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Helvetica" w:hAnsi="Helvetica" w:cs="Helvetica"/>
          <w:color w:val="262626"/>
          <w:sz w:val="20"/>
          <w:szCs w:val="20"/>
          <w:lang w:val="es-ES"/>
        </w:rPr>
      </w:pPr>
      <w:r>
        <w:rPr>
          <w:rFonts w:ascii="Helvetica" w:hAnsi="Helvetica" w:cs="Helvetica"/>
          <w:color w:val="262626"/>
          <w:sz w:val="20"/>
          <w:szCs w:val="20"/>
          <w:lang w:val="es-ES"/>
        </w:rPr>
        <w:t xml:space="preserve"> </w:t>
      </w:r>
      <w:r w:rsidRPr="009F67EC">
        <w:rPr>
          <w:rFonts w:ascii="Helvetica" w:hAnsi="Helvetica" w:cs="Helvetica"/>
          <w:color w:val="262626"/>
          <w:sz w:val="20"/>
          <w:szCs w:val="20"/>
          <w:lang w:val="es-ES"/>
        </w:rPr>
        <w:t>Describir y analizar el proceso de trabajo de psicólogas/os en escuelas desde el control, las regulaciones laborales y la construcción social de la ocupación</w:t>
      </w:r>
      <w:r>
        <w:rPr>
          <w:rFonts w:ascii="Helvetica" w:hAnsi="Helvetica" w:cs="Helvetica"/>
          <w:color w:val="262626"/>
          <w:sz w:val="20"/>
          <w:szCs w:val="20"/>
          <w:lang w:val="es-ES"/>
        </w:rPr>
        <w:t>.</w:t>
      </w:r>
    </w:p>
    <w:p w:rsidR="009F67EC" w:rsidRPr="009F67EC" w:rsidRDefault="009F67EC" w:rsidP="009F67EC">
      <w:pPr>
        <w:pStyle w:val="Prrafode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Helvetica" w:hAnsi="Helvetica" w:cs="Helvetica"/>
          <w:color w:val="262626"/>
          <w:lang w:val="es-ES"/>
        </w:rPr>
      </w:pPr>
      <w:r w:rsidRPr="009F67EC">
        <w:rPr>
          <w:rFonts w:ascii="Helvetica" w:hAnsi="Helvetica" w:cs="Helvetica"/>
          <w:color w:val="262626"/>
          <w:sz w:val="20"/>
          <w:szCs w:val="20"/>
          <w:lang w:val="es-ES"/>
        </w:rPr>
        <w:t xml:space="preserve"> Describir y analizar configuraciones subjetivas, individuales y colectivas, que emergen a propósito de la experiencia real de trabajar en escuelas como psicólogos/a</w:t>
      </w:r>
      <w:r>
        <w:rPr>
          <w:rFonts w:ascii="Helvetica" w:hAnsi="Helvetica" w:cs="Helvetica"/>
          <w:color w:val="262626"/>
          <w:sz w:val="20"/>
          <w:szCs w:val="20"/>
          <w:lang w:val="es-ES"/>
        </w:rPr>
        <w:t>.</w:t>
      </w:r>
    </w:p>
    <w:p w:rsidR="006B6104" w:rsidRDefault="00B265DD" w:rsidP="009F67EC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64" w:lineRule="auto"/>
        <w:ind w:left="4320"/>
        <w:jc w:val="both"/>
        <w:rPr>
          <w:rFonts w:ascii="Helvetica" w:hAnsi="Helvetica" w:cs="Helvetica"/>
          <w:color w:val="262626"/>
          <w:lang w:val="es-ES"/>
        </w:rPr>
      </w:pPr>
      <w:r>
        <w:rPr>
          <w:b/>
          <w:noProof/>
          <w:sz w:val="20"/>
          <w:szCs w:val="20"/>
        </w:rPr>
        <w:pict>
          <v:shape id="_x0000_s1028" type="#_x0000_t202" style="position:absolute;left:0;text-align:left;margin-left:174.9pt;margin-top:23.25pt;width:239.1pt;height:18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" fillcolor="#1f4d78 [1604]" stroked="f">
            <v:textbox>
              <w:txbxContent>
                <w:p w:rsidR="00834302" w:rsidRPr="00D25824" w:rsidRDefault="00834302" w:rsidP="008343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lang w:val="es-ES"/>
                    </w:rPr>
                  </w:pPr>
                  <w:r w:rsidRPr="00D25824">
                    <w:rPr>
                      <w:rFonts w:ascii="Helvetica" w:hAnsi="Helvetica" w:cs="Helvetica"/>
                      <w:b/>
                      <w:bCs/>
                      <w:color w:val="FFFFFF"/>
                      <w:lang w:val="es-ES"/>
                    </w:rPr>
                    <w:t>Metodología</w:t>
                  </w:r>
                </w:p>
                <w:p w:rsidR="00834302" w:rsidRDefault="00834302" w:rsidP="0083430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67EC" w:rsidRDefault="009F67EC" w:rsidP="001462F0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</w:pPr>
                  <w:r w:rsidRPr="009F67EC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Investigación cualitativa con un diseño constructivo – interpretativo. Contempla diversas etapas donde se entrelazan diversas estrategias de producción de información: análisis documental de leyes, entrevistas individuales, grupos de discusión.</w:t>
                  </w:r>
                </w:p>
                <w:p w:rsidR="009F67EC" w:rsidRDefault="009F67EC" w:rsidP="001462F0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</w:pPr>
                  <w:r w:rsidRPr="009F67EC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834302" w:rsidRPr="00203EAD" w:rsidRDefault="009F67EC" w:rsidP="001462F0">
                  <w:pPr>
                    <w:widowControl w:val="0"/>
                    <w:autoSpaceDE w:val="0"/>
                    <w:autoSpaceDN w:val="0"/>
                    <w:adjustRightInd w:val="0"/>
                    <w:spacing w:after="0" w:line="211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67EC">
                    <w:rPr>
                      <w:rFonts w:ascii="Helvetica" w:hAnsi="Helvetica" w:cs="Helvetica"/>
                      <w:color w:val="FFFFFF" w:themeColor="background1"/>
                      <w:sz w:val="20"/>
                      <w:szCs w:val="20"/>
                    </w:rPr>
                    <w:t>Los análisis se realizan desde el Análisis Crítico del Discurso (cuerpos legales) y desde la configuración de núcleos de sentido (entrevistas individuales y grupos de discusión).</w:t>
                  </w:r>
                </w:p>
              </w:txbxContent>
            </v:textbox>
          </v:shape>
        </w:pict>
      </w:r>
    </w:p>
    <w:p w:rsidR="00213449" w:rsidRDefault="002134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2F0" w:rsidRDefault="00146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462F0" w:rsidSect="00A01376">
          <w:pgSz w:w="12240" w:h="15840"/>
          <w:pgMar w:top="1440" w:right="1380" w:bottom="1440" w:left="3320" w:header="720" w:footer="720" w:gutter="0"/>
          <w:cols w:space="720" w:equalWidth="0">
            <w:col w:w="7540"/>
          </w:cols>
          <w:noEndnote/>
          <w:docGrid w:linePitch="299"/>
        </w:sectPr>
      </w:pPr>
    </w:p>
    <w:p w:rsidR="000803DD" w:rsidRDefault="000803DD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462CF1" w:rsidRPr="00834302" w:rsidRDefault="00462CF1" w:rsidP="0083430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0"/>
        <w:rPr>
          <w:rFonts w:ascii="Times New Roman" w:hAnsi="Times New Roman"/>
          <w:sz w:val="24"/>
          <w:szCs w:val="24"/>
        </w:rPr>
      </w:pPr>
    </w:p>
    <w:sectPr w:rsidR="00462CF1" w:rsidRPr="00834302" w:rsidSect="00FB1484">
      <w:pgSz w:w="12240" w:h="15840"/>
      <w:pgMar w:top="1089" w:right="540" w:bottom="1440" w:left="1280" w:header="720" w:footer="720" w:gutter="0"/>
      <w:cols w:num="2" w:space="1100" w:equalWidth="0">
        <w:col w:w="4540" w:space="1100"/>
        <w:col w:w="4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DD" w:rsidRDefault="00B265DD" w:rsidP="00D856F5">
      <w:pPr>
        <w:spacing w:after="0" w:line="240" w:lineRule="auto"/>
      </w:pPr>
      <w:r>
        <w:separator/>
      </w:r>
    </w:p>
  </w:endnote>
  <w:endnote w:type="continuationSeparator" w:id="0">
    <w:p w:rsidR="00B265DD" w:rsidRDefault="00B265DD" w:rsidP="00D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DD" w:rsidRDefault="00B265DD" w:rsidP="00D856F5">
      <w:pPr>
        <w:spacing w:after="0" w:line="240" w:lineRule="auto"/>
      </w:pPr>
      <w:r>
        <w:separator/>
      </w:r>
    </w:p>
  </w:footnote>
  <w:footnote w:type="continuationSeparator" w:id="0">
    <w:p w:rsidR="00B265DD" w:rsidRDefault="00B265DD" w:rsidP="00D8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C6D"/>
    <w:multiLevelType w:val="hybridMultilevel"/>
    <w:tmpl w:val="03A04D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D2B72"/>
    <w:multiLevelType w:val="hybridMultilevel"/>
    <w:tmpl w:val="5838CE2E"/>
    <w:lvl w:ilvl="0" w:tplc="BE5EA134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A7F2AEF"/>
    <w:multiLevelType w:val="hybridMultilevel"/>
    <w:tmpl w:val="0FD24EE2"/>
    <w:lvl w:ilvl="0" w:tplc="C478B16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color w:val="FFFFFF" w:themeColor="background1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C2676"/>
    <w:rsid w:val="000414F1"/>
    <w:rsid w:val="000803DD"/>
    <w:rsid w:val="000845B9"/>
    <w:rsid w:val="00097486"/>
    <w:rsid w:val="000A00B1"/>
    <w:rsid w:val="000B03AA"/>
    <w:rsid w:val="000C4C35"/>
    <w:rsid w:val="000D0305"/>
    <w:rsid w:val="00124E5D"/>
    <w:rsid w:val="001313B7"/>
    <w:rsid w:val="00134197"/>
    <w:rsid w:val="001462F0"/>
    <w:rsid w:val="00153DB1"/>
    <w:rsid w:val="00203EAD"/>
    <w:rsid w:val="00213449"/>
    <w:rsid w:val="002311C8"/>
    <w:rsid w:val="00231CA0"/>
    <w:rsid w:val="00272179"/>
    <w:rsid w:val="002A5DAF"/>
    <w:rsid w:val="0036039C"/>
    <w:rsid w:val="00362AFB"/>
    <w:rsid w:val="003F45FA"/>
    <w:rsid w:val="00415DD8"/>
    <w:rsid w:val="004540ED"/>
    <w:rsid w:val="00462CF1"/>
    <w:rsid w:val="004D0DCE"/>
    <w:rsid w:val="004E7FEC"/>
    <w:rsid w:val="0057305B"/>
    <w:rsid w:val="00575CC4"/>
    <w:rsid w:val="005B1CDA"/>
    <w:rsid w:val="005E2D3C"/>
    <w:rsid w:val="00605AE1"/>
    <w:rsid w:val="00616849"/>
    <w:rsid w:val="006322AE"/>
    <w:rsid w:val="006B6104"/>
    <w:rsid w:val="006F1B52"/>
    <w:rsid w:val="00700248"/>
    <w:rsid w:val="007035EB"/>
    <w:rsid w:val="0072282F"/>
    <w:rsid w:val="0072572B"/>
    <w:rsid w:val="007C2676"/>
    <w:rsid w:val="008221FC"/>
    <w:rsid w:val="00834302"/>
    <w:rsid w:val="00854EB3"/>
    <w:rsid w:val="00854F77"/>
    <w:rsid w:val="0088752B"/>
    <w:rsid w:val="008A77DE"/>
    <w:rsid w:val="00950094"/>
    <w:rsid w:val="009F67EC"/>
    <w:rsid w:val="00A01376"/>
    <w:rsid w:val="00A57CC3"/>
    <w:rsid w:val="00B07518"/>
    <w:rsid w:val="00B265DD"/>
    <w:rsid w:val="00C73786"/>
    <w:rsid w:val="00CB6BAA"/>
    <w:rsid w:val="00CC3A1B"/>
    <w:rsid w:val="00D14033"/>
    <w:rsid w:val="00D25649"/>
    <w:rsid w:val="00D25824"/>
    <w:rsid w:val="00D856F5"/>
    <w:rsid w:val="00DA62A8"/>
    <w:rsid w:val="00E04A8A"/>
    <w:rsid w:val="00E33BEB"/>
    <w:rsid w:val="00E66A38"/>
    <w:rsid w:val="00E9452A"/>
    <w:rsid w:val="00EC4604"/>
    <w:rsid w:val="00EF13A7"/>
    <w:rsid w:val="00F46DDF"/>
    <w:rsid w:val="00F50737"/>
    <w:rsid w:val="00FB0FF7"/>
    <w:rsid w:val="00FB1484"/>
    <w:rsid w:val="00FD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84"/>
    <w:pPr>
      <w:spacing w:after="200" w:line="276" w:lineRule="auto"/>
    </w:pPr>
    <w:rPr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013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F5"/>
    <w:rPr>
      <w:sz w:val="22"/>
      <w:szCs w:val="22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856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F5"/>
    <w:rPr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72"/>
    <w:rsid w:val="00A57CC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13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376"/>
    <w:rPr>
      <w:rFonts w:ascii="Tahoma" w:hAnsi="Tahoma" w:cs="Tahoma"/>
      <w:sz w:val="16"/>
      <w:szCs w:val="16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0D0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Poblete</dc:creator>
  <cp:lastModifiedBy>Pablo Rojas Bolvaran</cp:lastModifiedBy>
  <cp:revision>3</cp:revision>
  <cp:lastPrinted>2015-07-01T13:47:00Z</cp:lastPrinted>
  <dcterms:created xsi:type="dcterms:W3CDTF">2015-07-20T04:56:00Z</dcterms:created>
  <dcterms:modified xsi:type="dcterms:W3CDTF">2015-07-20T17:07:00Z</dcterms:modified>
</cp:coreProperties>
</file>